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1653D8" w:rsidRDefault="003B3B27" w:rsidP="003B3B27">
      <w:pPr>
        <w:spacing w:line="223" w:lineRule="auto"/>
        <w:jc w:val="center"/>
        <w:rPr>
          <w:b/>
          <w:sz w:val="32"/>
          <w:szCs w:val="28"/>
        </w:rPr>
      </w:pPr>
      <w:r w:rsidRPr="001653D8">
        <w:rPr>
          <w:b/>
          <w:sz w:val="32"/>
          <w:szCs w:val="28"/>
        </w:rPr>
        <w:t xml:space="preserve">Справка к заседанию Общественного совета </w:t>
      </w:r>
    </w:p>
    <w:p w:rsidR="002F67CB" w:rsidRPr="001653D8" w:rsidRDefault="003B3B27" w:rsidP="003B3B27">
      <w:pPr>
        <w:spacing w:line="223" w:lineRule="auto"/>
        <w:jc w:val="center"/>
        <w:rPr>
          <w:b/>
          <w:sz w:val="32"/>
          <w:szCs w:val="28"/>
        </w:rPr>
      </w:pPr>
      <w:r w:rsidRPr="001653D8">
        <w:rPr>
          <w:b/>
          <w:sz w:val="32"/>
          <w:szCs w:val="28"/>
        </w:rPr>
        <w:t>при министерстве финансов Саратовской области</w:t>
      </w:r>
    </w:p>
    <w:p w:rsidR="003B3B27" w:rsidRPr="001653D8" w:rsidRDefault="00AB2B94" w:rsidP="003B3B27">
      <w:pPr>
        <w:spacing w:line="223" w:lineRule="auto"/>
        <w:jc w:val="center"/>
        <w:rPr>
          <w:b/>
          <w:sz w:val="32"/>
          <w:szCs w:val="28"/>
        </w:rPr>
      </w:pPr>
      <w:r w:rsidRPr="001653D8">
        <w:rPr>
          <w:b/>
          <w:sz w:val="32"/>
          <w:szCs w:val="28"/>
        </w:rPr>
        <w:t>1</w:t>
      </w:r>
      <w:r w:rsidR="000612C0" w:rsidRPr="001653D8">
        <w:rPr>
          <w:b/>
          <w:sz w:val="32"/>
          <w:szCs w:val="28"/>
        </w:rPr>
        <w:t>7</w:t>
      </w:r>
      <w:r w:rsidR="00387C12" w:rsidRPr="001653D8">
        <w:rPr>
          <w:b/>
          <w:sz w:val="32"/>
          <w:szCs w:val="28"/>
        </w:rPr>
        <w:t xml:space="preserve"> марта</w:t>
      </w:r>
      <w:r w:rsidR="003B3B27" w:rsidRPr="001653D8">
        <w:rPr>
          <w:b/>
          <w:sz w:val="32"/>
          <w:szCs w:val="28"/>
        </w:rPr>
        <w:t xml:space="preserve"> 20</w:t>
      </w:r>
      <w:r w:rsidR="000612C0" w:rsidRPr="001653D8">
        <w:rPr>
          <w:b/>
          <w:sz w:val="32"/>
          <w:szCs w:val="28"/>
        </w:rPr>
        <w:t>22</w:t>
      </w:r>
      <w:r w:rsidR="003B3B27" w:rsidRPr="001653D8">
        <w:rPr>
          <w:b/>
          <w:sz w:val="32"/>
          <w:szCs w:val="28"/>
        </w:rPr>
        <w:t xml:space="preserve"> года</w:t>
      </w:r>
    </w:p>
    <w:p w:rsidR="005E41B4" w:rsidRPr="0018704C" w:rsidRDefault="005E41B4" w:rsidP="003B3B27">
      <w:pPr>
        <w:spacing w:line="223" w:lineRule="auto"/>
        <w:jc w:val="center"/>
        <w:rPr>
          <w:b/>
          <w:sz w:val="40"/>
          <w:szCs w:val="28"/>
        </w:rPr>
      </w:pPr>
    </w:p>
    <w:p w:rsidR="00435C68" w:rsidRPr="000612C0" w:rsidRDefault="00435C68" w:rsidP="00435C68">
      <w:pPr>
        <w:ind w:firstLine="709"/>
        <w:jc w:val="both"/>
        <w:rPr>
          <w:b/>
          <w:szCs w:val="28"/>
        </w:rPr>
      </w:pPr>
      <w:r w:rsidRPr="000612C0">
        <w:rPr>
          <w:b/>
          <w:bCs/>
          <w:szCs w:val="28"/>
        </w:rPr>
        <w:t>1.</w:t>
      </w:r>
      <w:r w:rsidRPr="000612C0">
        <w:rPr>
          <w:b/>
          <w:szCs w:val="28"/>
        </w:rPr>
        <w:t xml:space="preserve"> Об итогах деятельности Общественного совета за 20</w:t>
      </w:r>
      <w:r w:rsidR="000612C0" w:rsidRPr="000612C0">
        <w:rPr>
          <w:b/>
          <w:szCs w:val="28"/>
        </w:rPr>
        <w:t>21</w:t>
      </w:r>
      <w:r w:rsidRPr="000612C0">
        <w:rPr>
          <w:b/>
          <w:szCs w:val="28"/>
        </w:rPr>
        <w:t xml:space="preserve"> год.</w:t>
      </w:r>
    </w:p>
    <w:p w:rsidR="00435C68" w:rsidRPr="0018704C" w:rsidRDefault="00435C68" w:rsidP="00435C68">
      <w:pPr>
        <w:ind w:firstLine="709"/>
        <w:jc w:val="both"/>
        <w:rPr>
          <w:b/>
          <w:color w:val="FF0000"/>
          <w:szCs w:val="20"/>
        </w:rPr>
      </w:pPr>
    </w:p>
    <w:p w:rsidR="00435C68" w:rsidRPr="000612C0" w:rsidRDefault="00435C68" w:rsidP="00C064D4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0612C0">
        <w:rPr>
          <w:rFonts w:eastAsia="Calibri"/>
          <w:szCs w:val="28"/>
          <w:lang w:eastAsia="en-US"/>
        </w:rPr>
        <w:t>В 20</w:t>
      </w:r>
      <w:r w:rsidR="000612C0" w:rsidRPr="000612C0">
        <w:rPr>
          <w:rFonts w:eastAsia="Calibri"/>
          <w:szCs w:val="28"/>
          <w:lang w:eastAsia="en-US"/>
        </w:rPr>
        <w:t>21</w:t>
      </w:r>
      <w:r w:rsidRPr="000612C0">
        <w:rPr>
          <w:rFonts w:eastAsia="Calibri"/>
          <w:szCs w:val="28"/>
          <w:lang w:eastAsia="en-US"/>
        </w:rPr>
        <w:t xml:space="preserve"> году </w:t>
      </w:r>
      <w:r w:rsidRPr="000612C0">
        <w:rPr>
          <w:szCs w:val="28"/>
        </w:rPr>
        <w:t>Общественным советом при министерстве финансов области (далее  – Общественный совет</w:t>
      </w:r>
      <w:r w:rsidR="00C31C29">
        <w:rPr>
          <w:szCs w:val="28"/>
        </w:rPr>
        <w:t>,</w:t>
      </w:r>
      <w:r w:rsidR="00864FDC">
        <w:rPr>
          <w:szCs w:val="28"/>
        </w:rPr>
        <w:t xml:space="preserve"> министерство</w:t>
      </w:r>
      <w:r w:rsidRPr="000612C0">
        <w:rPr>
          <w:szCs w:val="28"/>
        </w:rPr>
        <w:t xml:space="preserve">) </w:t>
      </w:r>
      <w:r w:rsidR="00C31C29" w:rsidRPr="000612C0">
        <w:rPr>
          <w:szCs w:val="28"/>
        </w:rPr>
        <w:t>было проведено три заседания в формате видеоконференцсвязи (25 марта, 29 июня, 23 сентября)</w:t>
      </w:r>
      <w:r w:rsidR="00C064D4">
        <w:rPr>
          <w:szCs w:val="28"/>
        </w:rPr>
        <w:t xml:space="preserve"> </w:t>
      </w:r>
      <w:r w:rsidR="00C31C29">
        <w:rPr>
          <w:szCs w:val="28"/>
        </w:rPr>
        <w:t>с</w:t>
      </w:r>
      <w:r w:rsidR="000612C0" w:rsidRPr="000612C0">
        <w:rPr>
          <w:szCs w:val="28"/>
        </w:rPr>
        <w:t xml:space="preserve"> учетом рекомендаций </w:t>
      </w:r>
      <w:proofErr w:type="spellStart"/>
      <w:r w:rsidR="000612C0" w:rsidRPr="000612C0">
        <w:rPr>
          <w:szCs w:val="28"/>
        </w:rPr>
        <w:t>Роспотребнадзора</w:t>
      </w:r>
      <w:proofErr w:type="spellEnd"/>
      <w:r w:rsidR="000612C0" w:rsidRPr="000612C0">
        <w:rPr>
          <w:szCs w:val="28"/>
        </w:rPr>
        <w:t xml:space="preserve"> по профилактике новой </w:t>
      </w:r>
      <w:proofErr w:type="spellStart"/>
      <w:r w:rsidR="000612C0" w:rsidRPr="000612C0">
        <w:rPr>
          <w:szCs w:val="28"/>
        </w:rPr>
        <w:t>коронавирусной</w:t>
      </w:r>
      <w:proofErr w:type="spellEnd"/>
      <w:r w:rsidR="000612C0" w:rsidRPr="000612C0">
        <w:rPr>
          <w:szCs w:val="28"/>
        </w:rPr>
        <w:t xml:space="preserve"> инфекции (COVID-19) и одно очное заседание (22 декабря)</w:t>
      </w:r>
      <w:r w:rsidR="000612C0" w:rsidRPr="000612C0">
        <w:rPr>
          <w:rFonts w:eastAsia="Calibri"/>
          <w:szCs w:val="28"/>
          <w:lang w:eastAsia="en-US"/>
        </w:rPr>
        <w:t xml:space="preserve">, </w:t>
      </w:r>
      <w:r w:rsidRPr="000612C0">
        <w:rPr>
          <w:rFonts w:eastAsia="Calibri"/>
          <w:szCs w:val="28"/>
          <w:lang w:eastAsia="en-US"/>
        </w:rPr>
        <w:t xml:space="preserve">на которых были рассмотрены вопросы согласно утвержденному </w:t>
      </w:r>
      <w:r w:rsidR="001C1E0A">
        <w:rPr>
          <w:rFonts w:eastAsia="Calibri"/>
          <w:szCs w:val="28"/>
          <w:lang w:eastAsia="en-US"/>
        </w:rPr>
        <w:t>п</w:t>
      </w:r>
      <w:r w:rsidRPr="000612C0">
        <w:rPr>
          <w:rFonts w:eastAsia="Calibri"/>
          <w:szCs w:val="28"/>
          <w:lang w:eastAsia="en-US"/>
        </w:rPr>
        <w:t>лану работы.</w:t>
      </w:r>
      <w:proofErr w:type="gramEnd"/>
    </w:p>
    <w:p w:rsidR="00C31C29" w:rsidRPr="000612C0" w:rsidRDefault="00C31C29" w:rsidP="00C31C29">
      <w:pPr>
        <w:spacing w:after="200"/>
        <w:ind w:firstLine="709"/>
        <w:contextualSpacing/>
        <w:jc w:val="both"/>
        <w:rPr>
          <w:rFonts w:eastAsia="Calibri"/>
          <w:szCs w:val="28"/>
          <w:lang w:eastAsia="en-US"/>
        </w:rPr>
      </w:pPr>
      <w:r w:rsidRPr="000612C0">
        <w:rPr>
          <w:rFonts w:eastAsia="Calibri"/>
          <w:szCs w:val="28"/>
          <w:lang w:eastAsia="en-US"/>
        </w:rPr>
        <w:t>По результатам каждого проведенного заседания оформлялись протокольные решения.</w:t>
      </w:r>
    </w:p>
    <w:p w:rsidR="00C31C29" w:rsidRDefault="00C31C29" w:rsidP="00C064D4">
      <w:pPr>
        <w:spacing w:after="200"/>
        <w:ind w:firstLine="709"/>
        <w:contextualSpacing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ходе работы</w:t>
      </w:r>
      <w:r w:rsidRPr="00C31C29">
        <w:rPr>
          <w:rFonts w:eastAsia="Calibri"/>
          <w:szCs w:val="28"/>
          <w:lang w:eastAsia="en-US"/>
        </w:rPr>
        <w:t xml:space="preserve"> </w:t>
      </w:r>
      <w:r w:rsidRPr="000612C0">
        <w:rPr>
          <w:rFonts w:eastAsia="Calibri"/>
          <w:szCs w:val="28"/>
          <w:lang w:eastAsia="en-US"/>
        </w:rPr>
        <w:t>Общественного совета</w:t>
      </w:r>
      <w:r>
        <w:rPr>
          <w:rFonts w:eastAsia="Calibri"/>
          <w:szCs w:val="28"/>
          <w:lang w:eastAsia="en-US"/>
        </w:rPr>
        <w:t xml:space="preserve"> вносились актуальные предл</w:t>
      </w:r>
      <w:r w:rsidR="00C064D4">
        <w:rPr>
          <w:rFonts w:eastAsia="Calibri"/>
          <w:szCs w:val="28"/>
          <w:lang w:eastAsia="en-US"/>
        </w:rPr>
        <w:t xml:space="preserve">ожения по вопросам деятельности министерства, </w:t>
      </w:r>
      <w:r w:rsidR="00C064D4">
        <w:rPr>
          <w:rFonts w:eastAsia="Calibri"/>
          <w:szCs w:val="28"/>
          <w:lang w:eastAsia="en-US"/>
        </w:rPr>
        <w:t>региональной бюджетной политики</w:t>
      </w:r>
      <w:r w:rsidR="00C064D4">
        <w:rPr>
          <w:rFonts w:eastAsia="Calibri"/>
          <w:szCs w:val="28"/>
          <w:lang w:eastAsia="en-US"/>
        </w:rPr>
        <w:t xml:space="preserve">, </w:t>
      </w:r>
      <w:r>
        <w:rPr>
          <w:rFonts w:eastAsia="Calibri"/>
          <w:szCs w:val="28"/>
          <w:lang w:eastAsia="en-US"/>
        </w:rPr>
        <w:t>совершенствованию нормативно</w:t>
      </w:r>
      <w:r w:rsidR="00C064D4">
        <w:rPr>
          <w:rFonts w:eastAsia="Calibri"/>
          <w:szCs w:val="28"/>
          <w:lang w:eastAsia="en-US"/>
        </w:rPr>
        <w:t>го</w:t>
      </w:r>
      <w:r>
        <w:rPr>
          <w:rFonts w:eastAsia="Calibri"/>
          <w:szCs w:val="28"/>
          <w:lang w:eastAsia="en-US"/>
        </w:rPr>
        <w:t xml:space="preserve"> правово</w:t>
      </w:r>
      <w:r w:rsidR="007A63EA">
        <w:rPr>
          <w:rFonts w:eastAsia="Calibri"/>
          <w:szCs w:val="28"/>
          <w:lang w:eastAsia="en-US"/>
        </w:rPr>
        <w:t>го</w:t>
      </w:r>
      <w:r>
        <w:rPr>
          <w:rFonts w:eastAsia="Calibri"/>
          <w:szCs w:val="28"/>
          <w:lang w:eastAsia="en-US"/>
        </w:rPr>
        <w:t xml:space="preserve"> регулировани</w:t>
      </w:r>
      <w:r w:rsidR="007A63EA">
        <w:rPr>
          <w:rFonts w:eastAsia="Calibri"/>
          <w:szCs w:val="28"/>
          <w:lang w:eastAsia="en-US"/>
        </w:rPr>
        <w:t>я</w:t>
      </w:r>
      <w:r>
        <w:rPr>
          <w:rFonts w:eastAsia="Calibri"/>
          <w:szCs w:val="28"/>
          <w:lang w:eastAsia="en-US"/>
        </w:rPr>
        <w:t xml:space="preserve"> бюджетного процесса.</w:t>
      </w:r>
    </w:p>
    <w:p w:rsidR="00435C68" w:rsidRPr="000612C0" w:rsidRDefault="00435C68" w:rsidP="000612C0">
      <w:pPr>
        <w:spacing w:after="200"/>
        <w:ind w:firstLine="709"/>
        <w:contextualSpacing/>
        <w:jc w:val="both"/>
        <w:rPr>
          <w:rFonts w:eastAsia="Calibri"/>
          <w:szCs w:val="28"/>
          <w:lang w:eastAsia="en-US"/>
        </w:rPr>
      </w:pPr>
      <w:proofErr w:type="gramStart"/>
      <w:r w:rsidRPr="000612C0">
        <w:rPr>
          <w:rFonts w:eastAsia="Calibri"/>
          <w:szCs w:val="28"/>
          <w:lang w:eastAsia="en-US"/>
        </w:rPr>
        <w:t xml:space="preserve">Кроме того, в течение года члены Общественного совета принимали </w:t>
      </w:r>
      <w:r w:rsidR="001C1E0A" w:rsidRPr="000612C0">
        <w:rPr>
          <w:rFonts w:eastAsia="Calibri"/>
          <w:szCs w:val="28"/>
          <w:lang w:eastAsia="en-US"/>
        </w:rPr>
        <w:t>активно</w:t>
      </w:r>
      <w:r w:rsidR="001C1E0A">
        <w:rPr>
          <w:rFonts w:eastAsia="Calibri"/>
          <w:szCs w:val="28"/>
          <w:lang w:eastAsia="en-US"/>
        </w:rPr>
        <w:t>е</w:t>
      </w:r>
      <w:r w:rsidR="001C1E0A" w:rsidRPr="000612C0">
        <w:rPr>
          <w:rFonts w:eastAsia="Calibri"/>
          <w:szCs w:val="28"/>
          <w:lang w:eastAsia="en-US"/>
        </w:rPr>
        <w:t xml:space="preserve"> </w:t>
      </w:r>
      <w:r w:rsidRPr="000612C0">
        <w:rPr>
          <w:rFonts w:eastAsia="Calibri"/>
          <w:szCs w:val="28"/>
          <w:lang w:eastAsia="en-US"/>
        </w:rPr>
        <w:t>участие в мероприятиях по бюджетной тематике, проводимых министерством и другими профильными ведомствами, в том числе</w:t>
      </w:r>
      <w:r w:rsidR="001C1E0A" w:rsidRPr="001C1E0A">
        <w:rPr>
          <w:rFonts w:eastAsia="Calibri"/>
          <w:szCs w:val="28"/>
          <w:lang w:eastAsia="en-US"/>
        </w:rPr>
        <w:t>:</w:t>
      </w:r>
      <w:r w:rsidRPr="000612C0">
        <w:rPr>
          <w:rFonts w:eastAsia="Calibri"/>
          <w:szCs w:val="28"/>
          <w:lang w:eastAsia="en-US"/>
        </w:rPr>
        <w:t xml:space="preserve"> </w:t>
      </w:r>
      <w:r w:rsidR="000612C0" w:rsidRPr="000612C0">
        <w:rPr>
          <w:rFonts w:eastAsia="Calibri"/>
          <w:szCs w:val="28"/>
          <w:lang w:eastAsia="en-US"/>
        </w:rPr>
        <w:t>семинар</w:t>
      </w:r>
      <w:r w:rsidR="001C1E0A">
        <w:rPr>
          <w:rFonts w:eastAsia="Calibri"/>
          <w:szCs w:val="28"/>
          <w:lang w:eastAsia="en-US"/>
        </w:rPr>
        <w:t>ах</w:t>
      </w:r>
      <w:r w:rsidR="000612C0" w:rsidRPr="000612C0">
        <w:rPr>
          <w:rFonts w:eastAsia="Calibri"/>
          <w:szCs w:val="28"/>
          <w:lang w:eastAsia="en-US"/>
        </w:rPr>
        <w:t xml:space="preserve"> «Особенности бюджетного процесса на муниципальном уровне»</w:t>
      </w:r>
      <w:r w:rsidR="001C1E0A">
        <w:rPr>
          <w:rFonts w:eastAsia="Calibri"/>
          <w:szCs w:val="28"/>
          <w:lang w:eastAsia="en-US"/>
        </w:rPr>
        <w:t xml:space="preserve"> и </w:t>
      </w:r>
      <w:r w:rsidR="001C1E0A" w:rsidRPr="000612C0">
        <w:rPr>
          <w:rFonts w:eastAsia="Calibri"/>
          <w:szCs w:val="28"/>
          <w:lang w:eastAsia="en-US"/>
        </w:rPr>
        <w:t>«Итоги развития инициативного бюджетирования в субъектах Российской Федерации в 2021 году»</w:t>
      </w:r>
      <w:r w:rsidR="000612C0" w:rsidRPr="000612C0">
        <w:rPr>
          <w:rFonts w:eastAsia="Calibri"/>
          <w:szCs w:val="28"/>
          <w:lang w:eastAsia="en-US"/>
        </w:rPr>
        <w:t xml:space="preserve">, </w:t>
      </w:r>
      <w:proofErr w:type="spellStart"/>
      <w:r w:rsidR="000612C0" w:rsidRPr="000612C0">
        <w:rPr>
          <w:rFonts w:eastAsia="Calibri"/>
          <w:szCs w:val="28"/>
          <w:lang w:eastAsia="en-US"/>
        </w:rPr>
        <w:t>коуч</w:t>
      </w:r>
      <w:proofErr w:type="spellEnd"/>
      <w:r w:rsidR="000612C0" w:rsidRPr="000612C0">
        <w:rPr>
          <w:rFonts w:eastAsia="Calibri"/>
          <w:szCs w:val="28"/>
          <w:lang w:eastAsia="en-US"/>
        </w:rPr>
        <w:t xml:space="preserve">-сессиях по бюджетной грамотности для саратовских предпринимателей, </w:t>
      </w:r>
      <w:r w:rsidR="001C1E0A">
        <w:rPr>
          <w:rFonts w:eastAsia="Calibri"/>
          <w:szCs w:val="28"/>
          <w:lang w:eastAsia="en-US"/>
        </w:rPr>
        <w:t xml:space="preserve">круглом столе, </w:t>
      </w:r>
      <w:r w:rsidRPr="000612C0">
        <w:rPr>
          <w:rFonts w:eastAsia="Calibri"/>
          <w:szCs w:val="28"/>
          <w:lang w:eastAsia="en-US"/>
        </w:rPr>
        <w:t>посвященном подведению итогов реализации комплекса мероприятий проекта</w:t>
      </w:r>
      <w:proofErr w:type="gramEnd"/>
      <w:r w:rsidRPr="000612C0">
        <w:rPr>
          <w:rFonts w:eastAsia="Calibri"/>
          <w:szCs w:val="28"/>
          <w:lang w:eastAsia="en-US"/>
        </w:rPr>
        <w:t xml:space="preserve"> «Повышение бюджетной грамотности населения Саратовской области» в 20</w:t>
      </w:r>
      <w:r w:rsidR="000612C0" w:rsidRPr="000612C0">
        <w:rPr>
          <w:rFonts w:eastAsia="Calibri"/>
          <w:szCs w:val="28"/>
          <w:lang w:eastAsia="en-US"/>
        </w:rPr>
        <w:t>21</w:t>
      </w:r>
      <w:r w:rsidRPr="000612C0">
        <w:rPr>
          <w:rFonts w:eastAsia="Calibri"/>
          <w:szCs w:val="28"/>
          <w:lang w:eastAsia="en-US"/>
        </w:rPr>
        <w:t xml:space="preserve"> году, публичных слушаниях по областному бюджету, Гражданском форуме в Саратовской области.</w:t>
      </w:r>
    </w:p>
    <w:p w:rsidR="00435C68" w:rsidRPr="000612C0" w:rsidRDefault="00435C68" w:rsidP="00435C68">
      <w:pPr>
        <w:ind w:firstLine="709"/>
        <w:jc w:val="both"/>
        <w:rPr>
          <w:szCs w:val="28"/>
        </w:rPr>
      </w:pPr>
      <w:r w:rsidRPr="000612C0">
        <w:rPr>
          <w:szCs w:val="28"/>
        </w:rPr>
        <w:t>Информация о деятельности Общественного совета размещена на официальном сайте министерства</w:t>
      </w:r>
      <w:r w:rsidR="0044709D">
        <w:rPr>
          <w:szCs w:val="28"/>
        </w:rPr>
        <w:t>.</w:t>
      </w:r>
      <w:r w:rsidRPr="000612C0">
        <w:rPr>
          <w:szCs w:val="28"/>
        </w:rPr>
        <w:t xml:space="preserve"> </w:t>
      </w:r>
    </w:p>
    <w:p w:rsidR="00435C68" w:rsidRPr="000612C0" w:rsidRDefault="00435C68" w:rsidP="00435C68">
      <w:pPr>
        <w:ind w:firstLine="709"/>
        <w:jc w:val="both"/>
        <w:rPr>
          <w:color w:val="FF0000"/>
          <w:szCs w:val="28"/>
        </w:rPr>
      </w:pPr>
      <w:r w:rsidRPr="000612C0">
        <w:rPr>
          <w:szCs w:val="28"/>
        </w:rPr>
        <w:t>Отчет об итогах деятельности Общественного совета направлен в министерство внутренней политики и общественных отношений области</w:t>
      </w:r>
      <w:r w:rsidR="00C31C29">
        <w:rPr>
          <w:szCs w:val="28"/>
        </w:rPr>
        <w:t>, курирующее вопросы деятельности общественных советов при органах власти,</w:t>
      </w:r>
      <w:r w:rsidRPr="000612C0">
        <w:rPr>
          <w:szCs w:val="28"/>
        </w:rPr>
        <w:t xml:space="preserve"> и Общественную палату области, а также размещен в </w:t>
      </w:r>
      <w:r w:rsidR="0044709D">
        <w:rPr>
          <w:szCs w:val="28"/>
        </w:rPr>
        <w:t xml:space="preserve">                             одноименном </w:t>
      </w:r>
      <w:r w:rsidRPr="000612C0">
        <w:rPr>
          <w:szCs w:val="28"/>
        </w:rPr>
        <w:t xml:space="preserve">разделе </w:t>
      </w:r>
      <w:r w:rsidRPr="000612C0">
        <w:rPr>
          <w:noProof/>
          <w:szCs w:val="28"/>
        </w:rPr>
        <w:t xml:space="preserve">на </w:t>
      </w:r>
      <w:r w:rsidR="000612C0" w:rsidRPr="000612C0">
        <w:rPr>
          <w:szCs w:val="28"/>
        </w:rPr>
        <w:t xml:space="preserve">официальном сайте министерства </w:t>
      </w:r>
      <w:r w:rsidR="0044709D" w:rsidRPr="000612C0">
        <w:rPr>
          <w:szCs w:val="28"/>
        </w:rPr>
        <w:t>(</w:t>
      </w:r>
      <w:hyperlink r:id="rId9" w:history="1">
        <w:r w:rsidR="0044709D" w:rsidRPr="0044709D">
          <w:rPr>
            <w:rStyle w:val="a8"/>
            <w:color w:val="auto"/>
            <w:szCs w:val="27"/>
          </w:rPr>
          <w:t>https://minfin.saratov.gov.ru/ministerstvo/koordinatsionnye-i-soveshchatelnye-organy/obshchestvennyj-sovet/o-sovete</w:t>
        </w:r>
      </w:hyperlink>
      <w:r w:rsidR="0044709D" w:rsidRPr="000612C0">
        <w:rPr>
          <w:szCs w:val="28"/>
        </w:rPr>
        <w:t>)</w:t>
      </w:r>
      <w:r w:rsidRPr="000612C0">
        <w:rPr>
          <w:szCs w:val="28"/>
        </w:rPr>
        <w:t>.</w:t>
      </w:r>
    </w:p>
    <w:p w:rsidR="00435C68" w:rsidRPr="0018704C" w:rsidRDefault="00435C68" w:rsidP="003B3B27">
      <w:pPr>
        <w:spacing w:line="223" w:lineRule="auto"/>
        <w:jc w:val="center"/>
        <w:rPr>
          <w:b/>
          <w:color w:val="FF0000"/>
          <w:sz w:val="32"/>
          <w:szCs w:val="20"/>
        </w:rPr>
      </w:pPr>
    </w:p>
    <w:p w:rsidR="005E41B4" w:rsidRPr="000612C0" w:rsidRDefault="00435C68" w:rsidP="005E41B4">
      <w:pPr>
        <w:pStyle w:val="ab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0612C0">
        <w:rPr>
          <w:b/>
          <w:sz w:val="28"/>
          <w:szCs w:val="28"/>
        </w:rPr>
        <w:t>2</w:t>
      </w:r>
      <w:r w:rsidR="001C1E0A">
        <w:rPr>
          <w:b/>
          <w:sz w:val="28"/>
          <w:szCs w:val="28"/>
        </w:rPr>
        <w:t xml:space="preserve">. </w:t>
      </w:r>
      <w:r w:rsidR="005E41B4" w:rsidRPr="000612C0">
        <w:rPr>
          <w:b/>
          <w:sz w:val="28"/>
          <w:szCs w:val="28"/>
        </w:rPr>
        <w:t xml:space="preserve">О </w:t>
      </w:r>
      <w:r w:rsidR="000612C0" w:rsidRPr="000612C0">
        <w:rPr>
          <w:b/>
          <w:sz w:val="28"/>
          <w:szCs w:val="28"/>
        </w:rPr>
        <w:t>предварительных итогах исполнения областного бюджета за 2021 год и задачах на 2022 год.</w:t>
      </w:r>
    </w:p>
    <w:p w:rsidR="003B3B27" w:rsidRPr="0018704C" w:rsidRDefault="003B3B27" w:rsidP="004D47A3">
      <w:pPr>
        <w:ind w:firstLine="720"/>
        <w:jc w:val="both"/>
        <w:rPr>
          <w:color w:val="FF0000"/>
          <w:sz w:val="24"/>
          <w:szCs w:val="20"/>
        </w:rPr>
      </w:pPr>
    </w:p>
    <w:p w:rsidR="005F2D57" w:rsidRPr="00393023" w:rsidRDefault="005F2D57" w:rsidP="005F2D57">
      <w:pPr>
        <w:ind w:firstLine="709"/>
        <w:jc w:val="both"/>
        <w:rPr>
          <w:szCs w:val="28"/>
        </w:rPr>
      </w:pPr>
      <w:r w:rsidRPr="00393023">
        <w:rPr>
          <w:szCs w:val="28"/>
        </w:rPr>
        <w:t>Исполнение областного бюджета за 20</w:t>
      </w:r>
      <w:r w:rsidR="00393023" w:rsidRPr="00393023">
        <w:rPr>
          <w:szCs w:val="28"/>
        </w:rPr>
        <w:t>21</w:t>
      </w:r>
      <w:r w:rsidRPr="00393023">
        <w:rPr>
          <w:szCs w:val="28"/>
        </w:rPr>
        <w:t xml:space="preserve"> год </w:t>
      </w:r>
      <w:r w:rsidR="007A63EA">
        <w:rPr>
          <w:szCs w:val="28"/>
        </w:rPr>
        <w:t>сложилось в следующих объемах:</w:t>
      </w:r>
    </w:p>
    <w:p w:rsidR="00393023" w:rsidRPr="00393023" w:rsidRDefault="00393023" w:rsidP="00393023">
      <w:pPr>
        <w:ind w:firstLine="709"/>
        <w:jc w:val="both"/>
        <w:rPr>
          <w:szCs w:val="28"/>
        </w:rPr>
      </w:pPr>
      <w:r w:rsidRPr="00393023">
        <w:rPr>
          <w:szCs w:val="28"/>
        </w:rPr>
        <w:t>доход</w:t>
      </w:r>
      <w:r w:rsidR="007A63EA">
        <w:rPr>
          <w:szCs w:val="28"/>
        </w:rPr>
        <w:t>ы</w:t>
      </w:r>
      <w:r w:rsidRPr="00393023">
        <w:rPr>
          <w:szCs w:val="28"/>
        </w:rPr>
        <w:t xml:space="preserve"> – 145,3 </w:t>
      </w:r>
      <w:proofErr w:type="gramStart"/>
      <w:r w:rsidRPr="00393023">
        <w:rPr>
          <w:szCs w:val="28"/>
        </w:rPr>
        <w:t>млрд</w:t>
      </w:r>
      <w:proofErr w:type="gramEnd"/>
      <w:r w:rsidRPr="00393023">
        <w:rPr>
          <w:szCs w:val="28"/>
        </w:rPr>
        <w:t xml:space="preserve"> рублей или 100,3% годовых назначений (рост к 2020 году – 113,2%, или 17 млрд рублей); </w:t>
      </w:r>
    </w:p>
    <w:p w:rsidR="00393023" w:rsidRPr="00393023" w:rsidRDefault="00393023" w:rsidP="00393023">
      <w:pPr>
        <w:ind w:firstLine="709"/>
        <w:jc w:val="both"/>
        <w:rPr>
          <w:szCs w:val="28"/>
        </w:rPr>
      </w:pPr>
      <w:r w:rsidRPr="00393023">
        <w:rPr>
          <w:szCs w:val="28"/>
        </w:rPr>
        <w:lastRenderedPageBreak/>
        <w:t>расход</w:t>
      </w:r>
      <w:r w:rsidR="007A63EA">
        <w:rPr>
          <w:szCs w:val="28"/>
        </w:rPr>
        <w:t>ы</w:t>
      </w:r>
      <w:r w:rsidRPr="00393023">
        <w:rPr>
          <w:szCs w:val="28"/>
        </w:rPr>
        <w:t xml:space="preserve"> – 141,3 </w:t>
      </w:r>
      <w:proofErr w:type="gramStart"/>
      <w:r w:rsidRPr="00393023">
        <w:rPr>
          <w:szCs w:val="28"/>
        </w:rPr>
        <w:t>млрд</w:t>
      </w:r>
      <w:proofErr w:type="gramEnd"/>
      <w:r w:rsidRPr="00393023">
        <w:rPr>
          <w:szCs w:val="28"/>
        </w:rPr>
        <w:t xml:space="preserve"> рублей или 95,8% годовых назначений (рост к 2020 году – 106,7%, или на 8,9 млрд рублей);</w:t>
      </w:r>
    </w:p>
    <w:p w:rsidR="00393023" w:rsidRPr="00393023" w:rsidRDefault="00393023" w:rsidP="00393023">
      <w:pPr>
        <w:ind w:firstLine="709"/>
        <w:jc w:val="both"/>
        <w:rPr>
          <w:szCs w:val="28"/>
        </w:rPr>
      </w:pPr>
      <w:r w:rsidRPr="00393023">
        <w:rPr>
          <w:szCs w:val="28"/>
        </w:rPr>
        <w:t xml:space="preserve">профицит – 4,0 </w:t>
      </w:r>
      <w:proofErr w:type="gramStart"/>
      <w:r w:rsidRPr="00393023">
        <w:rPr>
          <w:szCs w:val="28"/>
        </w:rPr>
        <w:t>млрд</w:t>
      </w:r>
      <w:proofErr w:type="gramEnd"/>
      <w:r w:rsidRPr="00393023">
        <w:rPr>
          <w:szCs w:val="28"/>
        </w:rPr>
        <w:t xml:space="preserve"> рублей.</w:t>
      </w:r>
    </w:p>
    <w:p w:rsidR="00393023" w:rsidRDefault="007A63EA" w:rsidP="00393023">
      <w:pPr>
        <w:ind w:firstLine="709"/>
        <w:jc w:val="both"/>
        <w:rPr>
          <w:szCs w:val="28"/>
        </w:rPr>
      </w:pPr>
      <w:r>
        <w:rPr>
          <w:szCs w:val="28"/>
        </w:rPr>
        <w:t>Н</w:t>
      </w:r>
      <w:r w:rsidR="00393023" w:rsidRPr="00393023">
        <w:rPr>
          <w:szCs w:val="28"/>
        </w:rPr>
        <w:t>алоговы</w:t>
      </w:r>
      <w:r>
        <w:rPr>
          <w:szCs w:val="28"/>
        </w:rPr>
        <w:t>е</w:t>
      </w:r>
      <w:r w:rsidR="00393023" w:rsidRPr="00393023">
        <w:rPr>
          <w:szCs w:val="28"/>
        </w:rPr>
        <w:t xml:space="preserve"> и неналоговы</w:t>
      </w:r>
      <w:r>
        <w:rPr>
          <w:szCs w:val="28"/>
        </w:rPr>
        <w:t>е</w:t>
      </w:r>
      <w:r w:rsidR="00393023" w:rsidRPr="00393023">
        <w:rPr>
          <w:szCs w:val="28"/>
        </w:rPr>
        <w:t xml:space="preserve"> доход</w:t>
      </w:r>
      <w:r>
        <w:rPr>
          <w:szCs w:val="28"/>
        </w:rPr>
        <w:t>ы</w:t>
      </w:r>
      <w:r w:rsidR="00393023" w:rsidRPr="00393023">
        <w:rPr>
          <w:szCs w:val="28"/>
        </w:rPr>
        <w:t xml:space="preserve"> областного бюджета </w:t>
      </w:r>
      <w:r w:rsidR="00393023" w:rsidRPr="000D6FD4">
        <w:rPr>
          <w:szCs w:val="28"/>
        </w:rPr>
        <w:t>составил</w:t>
      </w:r>
      <w:r>
        <w:rPr>
          <w:szCs w:val="28"/>
        </w:rPr>
        <w:t>и</w:t>
      </w:r>
      <w:r w:rsidR="00393023" w:rsidRPr="000D6FD4">
        <w:rPr>
          <w:szCs w:val="28"/>
        </w:rPr>
        <w:t xml:space="preserve"> 86,3</w:t>
      </w:r>
      <w:r w:rsidR="00C064D4">
        <w:rPr>
          <w:szCs w:val="28"/>
        </w:rPr>
        <w:t> </w:t>
      </w:r>
      <w:proofErr w:type="gramStart"/>
      <w:r w:rsidR="00393023" w:rsidRPr="00393023">
        <w:rPr>
          <w:szCs w:val="28"/>
        </w:rPr>
        <w:t>мл</w:t>
      </w:r>
      <w:r w:rsidR="00393023">
        <w:rPr>
          <w:szCs w:val="28"/>
        </w:rPr>
        <w:t>рд</w:t>
      </w:r>
      <w:proofErr w:type="gramEnd"/>
      <w:r w:rsidR="00393023" w:rsidRPr="00393023">
        <w:rPr>
          <w:szCs w:val="28"/>
        </w:rPr>
        <w:t xml:space="preserve"> рублей. Уточненные плановые назначения исполнены на 103,7</w:t>
      </w:r>
      <w:r w:rsidR="00393023" w:rsidRPr="001653D8">
        <w:rPr>
          <w:szCs w:val="28"/>
        </w:rPr>
        <w:t>%. По сравнению с 2020 годом их совокупный объем увеличился на 1</w:t>
      </w:r>
      <w:r w:rsidR="001653D8" w:rsidRPr="001653D8">
        <w:rPr>
          <w:szCs w:val="28"/>
        </w:rPr>
        <w:t>8</w:t>
      </w:r>
      <w:r w:rsidR="00393023" w:rsidRPr="001653D8">
        <w:rPr>
          <w:szCs w:val="28"/>
        </w:rPr>
        <w:t>,</w:t>
      </w:r>
      <w:r w:rsidR="001653D8" w:rsidRPr="001653D8">
        <w:rPr>
          <w:szCs w:val="28"/>
        </w:rPr>
        <w:t xml:space="preserve">5 </w:t>
      </w:r>
      <w:proofErr w:type="gramStart"/>
      <w:r w:rsidR="00393023" w:rsidRPr="001653D8">
        <w:rPr>
          <w:szCs w:val="28"/>
        </w:rPr>
        <w:t>млрд</w:t>
      </w:r>
      <w:proofErr w:type="gramEnd"/>
      <w:r w:rsidR="00393023" w:rsidRPr="001653D8">
        <w:rPr>
          <w:szCs w:val="28"/>
        </w:rPr>
        <w:t xml:space="preserve"> рублей, или на 2</w:t>
      </w:r>
      <w:r w:rsidR="001653D8" w:rsidRPr="001653D8">
        <w:rPr>
          <w:szCs w:val="28"/>
        </w:rPr>
        <w:t>7</w:t>
      </w:r>
      <w:r w:rsidR="00393023" w:rsidRPr="001653D8">
        <w:rPr>
          <w:szCs w:val="28"/>
        </w:rPr>
        <w:t>,</w:t>
      </w:r>
      <w:r w:rsidR="001653D8" w:rsidRPr="001653D8">
        <w:rPr>
          <w:szCs w:val="28"/>
        </w:rPr>
        <w:t>3</w:t>
      </w:r>
      <w:r w:rsidR="00393023" w:rsidRPr="001653D8">
        <w:rPr>
          <w:szCs w:val="28"/>
        </w:rPr>
        <w:t>%.</w:t>
      </w:r>
    </w:p>
    <w:p w:rsidR="007A63EA" w:rsidRPr="007F6860" w:rsidRDefault="007A63EA" w:rsidP="007A63EA">
      <w:pPr>
        <w:ind w:firstLine="709"/>
        <w:jc w:val="both"/>
        <w:rPr>
          <w:szCs w:val="28"/>
        </w:rPr>
      </w:pPr>
      <w:r>
        <w:rPr>
          <w:szCs w:val="28"/>
        </w:rPr>
        <w:t xml:space="preserve">Наибольший рост показал </w:t>
      </w:r>
      <w:r w:rsidRPr="0076501D">
        <w:rPr>
          <w:szCs w:val="28"/>
        </w:rPr>
        <w:t>налог на прибыль</w:t>
      </w:r>
      <w:r>
        <w:rPr>
          <w:szCs w:val="28"/>
        </w:rPr>
        <w:t>, который</w:t>
      </w:r>
      <w:r w:rsidRPr="0076501D">
        <w:rPr>
          <w:szCs w:val="28"/>
        </w:rPr>
        <w:t xml:space="preserve"> увеличил</w:t>
      </w:r>
      <w:r>
        <w:rPr>
          <w:szCs w:val="28"/>
        </w:rPr>
        <w:t xml:space="preserve">ся </w:t>
      </w:r>
      <w:r w:rsidRPr="0076501D">
        <w:rPr>
          <w:szCs w:val="28"/>
        </w:rPr>
        <w:t xml:space="preserve">почти в 1,7 раза, до 29,6 </w:t>
      </w:r>
      <w:proofErr w:type="gramStart"/>
      <w:r w:rsidRPr="0076501D">
        <w:rPr>
          <w:szCs w:val="28"/>
        </w:rPr>
        <w:t>млрд</w:t>
      </w:r>
      <w:proofErr w:type="gramEnd"/>
      <w:r w:rsidRPr="0076501D">
        <w:rPr>
          <w:szCs w:val="28"/>
        </w:rPr>
        <w:t xml:space="preserve"> рублей. </w:t>
      </w:r>
      <w:r w:rsidR="00295689">
        <w:rPr>
          <w:szCs w:val="28"/>
        </w:rPr>
        <w:t>П</w:t>
      </w:r>
      <w:r w:rsidRPr="0076501D">
        <w:rPr>
          <w:szCs w:val="28"/>
        </w:rPr>
        <w:t>латеж</w:t>
      </w:r>
      <w:r w:rsidR="00295689">
        <w:rPr>
          <w:szCs w:val="28"/>
        </w:rPr>
        <w:t xml:space="preserve">и </w:t>
      </w:r>
      <w:r w:rsidRPr="0076501D">
        <w:rPr>
          <w:szCs w:val="28"/>
        </w:rPr>
        <w:t>консолидированных групп налогоплательщиков в 2021 году превысил</w:t>
      </w:r>
      <w:r w:rsidR="00295689">
        <w:rPr>
          <w:szCs w:val="28"/>
        </w:rPr>
        <w:t>и</w:t>
      </w:r>
      <w:r w:rsidRPr="0076501D">
        <w:rPr>
          <w:szCs w:val="28"/>
        </w:rPr>
        <w:t xml:space="preserve"> уровень 2020 года на 39,5%, платежи от организаций, не </w:t>
      </w:r>
      <w:r w:rsidRPr="007F6860">
        <w:rPr>
          <w:szCs w:val="28"/>
        </w:rPr>
        <w:t xml:space="preserve">входящих </w:t>
      </w:r>
      <w:proofErr w:type="gramStart"/>
      <w:r w:rsidRPr="007F6860">
        <w:rPr>
          <w:szCs w:val="28"/>
        </w:rPr>
        <w:t>в</w:t>
      </w:r>
      <w:proofErr w:type="gramEnd"/>
      <w:r w:rsidRPr="007F6860">
        <w:rPr>
          <w:szCs w:val="28"/>
        </w:rPr>
        <w:t xml:space="preserve"> консолидированные группы, возросли в 1,8 раза.</w:t>
      </w:r>
    </w:p>
    <w:p w:rsidR="0076501D" w:rsidRPr="007F6860" w:rsidRDefault="0076501D" w:rsidP="0076501D">
      <w:pPr>
        <w:ind w:firstLine="709"/>
        <w:jc w:val="both"/>
        <w:rPr>
          <w:szCs w:val="28"/>
        </w:rPr>
      </w:pPr>
      <w:r w:rsidRPr="007F6860">
        <w:rPr>
          <w:szCs w:val="28"/>
        </w:rPr>
        <w:t xml:space="preserve">Налог на доходы физических лиц поступил в сумме </w:t>
      </w:r>
      <w:r w:rsidR="007F6860" w:rsidRPr="007F6860">
        <w:rPr>
          <w:szCs w:val="28"/>
        </w:rPr>
        <w:t>27</w:t>
      </w:r>
      <w:r w:rsidRPr="007F6860">
        <w:rPr>
          <w:szCs w:val="28"/>
        </w:rPr>
        <w:t>,</w:t>
      </w:r>
      <w:r w:rsidR="007F6860" w:rsidRPr="007F6860">
        <w:rPr>
          <w:szCs w:val="28"/>
        </w:rPr>
        <w:t>5</w:t>
      </w:r>
      <w:r w:rsidRPr="007F6860">
        <w:rPr>
          <w:szCs w:val="28"/>
        </w:rPr>
        <w:t xml:space="preserve"> </w:t>
      </w:r>
      <w:proofErr w:type="gramStart"/>
      <w:r w:rsidRPr="007F6860">
        <w:rPr>
          <w:szCs w:val="28"/>
        </w:rPr>
        <w:t>млрд</w:t>
      </w:r>
      <w:proofErr w:type="gramEnd"/>
      <w:r w:rsidRPr="007F6860">
        <w:rPr>
          <w:szCs w:val="28"/>
        </w:rPr>
        <w:t xml:space="preserve"> рублей и обеспечил 3</w:t>
      </w:r>
      <w:r w:rsidR="007F6860" w:rsidRPr="007F6860">
        <w:rPr>
          <w:szCs w:val="28"/>
        </w:rPr>
        <w:t>1,9</w:t>
      </w:r>
      <w:r w:rsidRPr="007F6860">
        <w:rPr>
          <w:szCs w:val="28"/>
        </w:rPr>
        <w:t xml:space="preserve">% общего объема налоговых и неналоговых доходов </w:t>
      </w:r>
      <w:r w:rsidR="007F6860" w:rsidRPr="007F6860">
        <w:rPr>
          <w:szCs w:val="28"/>
        </w:rPr>
        <w:t xml:space="preserve">областного </w:t>
      </w:r>
      <w:r w:rsidRPr="007F6860">
        <w:rPr>
          <w:szCs w:val="28"/>
        </w:rPr>
        <w:t xml:space="preserve"> бюджета. Рост к уровню 2020 года составил </w:t>
      </w:r>
      <w:r w:rsidR="007F6860" w:rsidRPr="007F6860">
        <w:rPr>
          <w:szCs w:val="28"/>
        </w:rPr>
        <w:t>2</w:t>
      </w:r>
      <w:r w:rsidRPr="007F6860">
        <w:rPr>
          <w:szCs w:val="28"/>
        </w:rPr>
        <w:t xml:space="preserve">,2 </w:t>
      </w:r>
      <w:proofErr w:type="gramStart"/>
      <w:r w:rsidRPr="007F6860">
        <w:rPr>
          <w:szCs w:val="28"/>
        </w:rPr>
        <w:t>млрд</w:t>
      </w:r>
      <w:proofErr w:type="gramEnd"/>
      <w:r w:rsidRPr="007F6860">
        <w:rPr>
          <w:szCs w:val="28"/>
        </w:rPr>
        <w:t xml:space="preserve"> рублей, или 8,9%. </w:t>
      </w:r>
    </w:p>
    <w:p w:rsidR="0076501D" w:rsidRPr="007F6860" w:rsidRDefault="0076501D" w:rsidP="0076501D">
      <w:pPr>
        <w:ind w:firstLine="709"/>
        <w:jc w:val="both"/>
        <w:rPr>
          <w:szCs w:val="28"/>
        </w:rPr>
      </w:pPr>
      <w:r w:rsidRPr="007F6860">
        <w:rPr>
          <w:szCs w:val="28"/>
        </w:rPr>
        <w:t xml:space="preserve">Положительная динамика </w:t>
      </w:r>
      <w:r w:rsidR="00412962">
        <w:rPr>
          <w:szCs w:val="28"/>
        </w:rPr>
        <w:t>сложилась</w:t>
      </w:r>
      <w:r w:rsidRPr="007F6860">
        <w:rPr>
          <w:szCs w:val="28"/>
        </w:rPr>
        <w:t xml:space="preserve"> также по акцизам, которые увеличились на 4</w:t>
      </w:r>
      <w:r w:rsidR="007F6860" w:rsidRPr="007F6860">
        <w:rPr>
          <w:szCs w:val="28"/>
        </w:rPr>
        <w:t>6</w:t>
      </w:r>
      <w:r w:rsidRPr="007F6860">
        <w:rPr>
          <w:szCs w:val="28"/>
        </w:rPr>
        <w:t xml:space="preserve">,9%,  налогу на имущество организаций – 6,1%, специальным налоговым режимам – в 1,4 раза. </w:t>
      </w:r>
    </w:p>
    <w:p w:rsidR="0076501D" w:rsidRDefault="007F6860" w:rsidP="00393023">
      <w:pPr>
        <w:ind w:firstLine="709"/>
        <w:jc w:val="both"/>
        <w:rPr>
          <w:szCs w:val="28"/>
        </w:rPr>
      </w:pPr>
      <w:r w:rsidRPr="007F6860">
        <w:rPr>
          <w:szCs w:val="28"/>
        </w:rPr>
        <w:t xml:space="preserve">Неналоговые доходы увеличились относительно факта за 2020 год в 1,4 раза, или почти на 0,5 </w:t>
      </w:r>
      <w:proofErr w:type="gramStart"/>
      <w:r w:rsidRPr="007F6860">
        <w:rPr>
          <w:szCs w:val="28"/>
        </w:rPr>
        <w:t>млрд</w:t>
      </w:r>
      <w:proofErr w:type="gramEnd"/>
      <w:r w:rsidRPr="007F6860">
        <w:rPr>
          <w:szCs w:val="28"/>
        </w:rPr>
        <w:t xml:space="preserve"> рублей. Наибольший прирост – по доходам от использования имущества, в 7,2 раза. По штрафам </w:t>
      </w:r>
      <w:r>
        <w:rPr>
          <w:szCs w:val="28"/>
        </w:rPr>
        <w:t>поступления возросли</w:t>
      </w:r>
      <w:r w:rsidRPr="007F6860">
        <w:rPr>
          <w:szCs w:val="28"/>
        </w:rPr>
        <w:t xml:space="preserve"> на 11,4%, платежам при пользовании природными ресурсами – 26,0%, доходам от оказания платных услуг и компенсации затрат государства – 21,4%.</w:t>
      </w:r>
    </w:p>
    <w:p w:rsidR="00393023" w:rsidRPr="007003A7" w:rsidRDefault="00957190" w:rsidP="00393023">
      <w:pPr>
        <w:ind w:firstLine="709"/>
        <w:jc w:val="both"/>
        <w:rPr>
          <w:szCs w:val="28"/>
        </w:rPr>
      </w:pPr>
      <w:r>
        <w:rPr>
          <w:szCs w:val="28"/>
        </w:rPr>
        <w:t>И</w:t>
      </w:r>
      <w:r w:rsidR="00393023" w:rsidRPr="007003A7">
        <w:rPr>
          <w:szCs w:val="28"/>
        </w:rPr>
        <w:t xml:space="preserve">з федерального бюджета </w:t>
      </w:r>
      <w:r>
        <w:rPr>
          <w:szCs w:val="28"/>
        </w:rPr>
        <w:t>поступило</w:t>
      </w:r>
      <w:r w:rsidR="00393023" w:rsidRPr="007003A7">
        <w:rPr>
          <w:szCs w:val="28"/>
        </w:rPr>
        <w:t xml:space="preserve"> 55,1 </w:t>
      </w:r>
      <w:proofErr w:type="gramStart"/>
      <w:r w:rsidR="00393023" w:rsidRPr="007003A7">
        <w:rPr>
          <w:szCs w:val="28"/>
        </w:rPr>
        <w:t>млрд</w:t>
      </w:r>
      <w:proofErr w:type="gramEnd"/>
      <w:r w:rsidR="00393023" w:rsidRPr="007003A7">
        <w:rPr>
          <w:szCs w:val="28"/>
        </w:rPr>
        <w:t xml:space="preserve"> рублей</w:t>
      </w:r>
      <w:r w:rsidR="00393023">
        <w:rPr>
          <w:szCs w:val="28"/>
        </w:rPr>
        <w:t>, что</w:t>
      </w:r>
      <w:r w:rsidR="00393023" w:rsidRPr="007003A7">
        <w:rPr>
          <w:szCs w:val="28"/>
        </w:rPr>
        <w:t xml:space="preserve"> на </w:t>
      </w:r>
      <w:r w:rsidR="00393023">
        <w:rPr>
          <w:szCs w:val="28"/>
        </w:rPr>
        <w:t>5,3</w:t>
      </w:r>
      <w:r w:rsidR="00393023" w:rsidRPr="007003A7">
        <w:rPr>
          <w:szCs w:val="28"/>
        </w:rPr>
        <w:t xml:space="preserve">% </w:t>
      </w:r>
      <w:r w:rsidR="00393023">
        <w:rPr>
          <w:szCs w:val="28"/>
        </w:rPr>
        <w:t xml:space="preserve">ниже </w:t>
      </w:r>
      <w:r w:rsidR="000073DE">
        <w:rPr>
          <w:szCs w:val="28"/>
        </w:rPr>
        <w:t xml:space="preserve">значительно </w:t>
      </w:r>
      <w:r w:rsidR="00393023">
        <w:rPr>
          <w:szCs w:val="28"/>
        </w:rPr>
        <w:t>возросших в условиях пандемии объемов</w:t>
      </w:r>
      <w:r w:rsidR="00393023" w:rsidRPr="00017F50">
        <w:rPr>
          <w:szCs w:val="28"/>
        </w:rPr>
        <w:t xml:space="preserve"> </w:t>
      </w:r>
      <w:r w:rsidR="00393023">
        <w:rPr>
          <w:szCs w:val="28"/>
        </w:rPr>
        <w:t>2020 года.</w:t>
      </w:r>
      <w:r w:rsidR="00393023" w:rsidRPr="00617678">
        <w:rPr>
          <w:szCs w:val="28"/>
        </w:rPr>
        <w:t xml:space="preserve"> </w:t>
      </w:r>
      <w:r w:rsidR="00393023" w:rsidRPr="007003A7">
        <w:rPr>
          <w:szCs w:val="28"/>
        </w:rPr>
        <w:t xml:space="preserve">Из бюджета г. Москвы </w:t>
      </w:r>
      <w:r>
        <w:rPr>
          <w:szCs w:val="28"/>
        </w:rPr>
        <w:t>перечислено</w:t>
      </w:r>
      <w:r w:rsidR="00393023" w:rsidRPr="007003A7">
        <w:rPr>
          <w:szCs w:val="28"/>
        </w:rPr>
        <w:t xml:space="preserve"> 1,2  </w:t>
      </w:r>
      <w:proofErr w:type="gramStart"/>
      <w:r w:rsidR="00393023" w:rsidRPr="007003A7">
        <w:rPr>
          <w:szCs w:val="28"/>
        </w:rPr>
        <w:t>млрд</w:t>
      </w:r>
      <w:proofErr w:type="gramEnd"/>
      <w:r w:rsidR="00393023" w:rsidRPr="007003A7">
        <w:rPr>
          <w:szCs w:val="28"/>
        </w:rPr>
        <w:t xml:space="preserve"> рублей, от Фонда содействия реформированию ЖКХ – 2,6 млрд рублей. </w:t>
      </w:r>
    </w:p>
    <w:p w:rsidR="009E2717" w:rsidRPr="007003A7" w:rsidRDefault="00A54887" w:rsidP="009E2717">
      <w:pPr>
        <w:ind w:firstLine="709"/>
        <w:jc w:val="both"/>
        <w:rPr>
          <w:szCs w:val="28"/>
        </w:rPr>
      </w:pPr>
      <w:r>
        <w:rPr>
          <w:bCs/>
        </w:rPr>
        <w:t>В</w:t>
      </w:r>
      <w:r w:rsidR="009E2717" w:rsidRPr="009E2717">
        <w:rPr>
          <w:bCs/>
        </w:rPr>
        <w:t xml:space="preserve"> расход</w:t>
      </w:r>
      <w:r>
        <w:rPr>
          <w:bCs/>
        </w:rPr>
        <w:t>ной части</w:t>
      </w:r>
      <w:r w:rsidR="009E2717" w:rsidRPr="009E2717">
        <w:rPr>
          <w:bCs/>
        </w:rPr>
        <w:t xml:space="preserve"> областного бюджета</w:t>
      </w:r>
      <w:r>
        <w:rPr>
          <w:bCs/>
        </w:rPr>
        <w:t xml:space="preserve"> </w:t>
      </w:r>
      <w:r w:rsidRPr="009E2717">
        <w:rPr>
          <w:bCs/>
        </w:rPr>
        <w:t xml:space="preserve">99,8 </w:t>
      </w:r>
      <w:proofErr w:type="gramStart"/>
      <w:r w:rsidRPr="009E2717">
        <w:rPr>
          <w:bCs/>
        </w:rPr>
        <w:t>млрд</w:t>
      </w:r>
      <w:proofErr w:type="gramEnd"/>
      <w:r w:rsidRPr="009E2717">
        <w:rPr>
          <w:bCs/>
        </w:rPr>
        <w:t xml:space="preserve"> рублей или 70,6% </w:t>
      </w:r>
      <w:r w:rsidR="00957190">
        <w:rPr>
          <w:bCs/>
        </w:rPr>
        <w:t>составили расходы</w:t>
      </w:r>
      <w:r>
        <w:rPr>
          <w:bCs/>
        </w:rPr>
        <w:t xml:space="preserve"> н</w:t>
      </w:r>
      <w:r w:rsidRPr="009E2717">
        <w:rPr>
          <w:bCs/>
        </w:rPr>
        <w:t>а обеспечение отраслей социальной сферы</w:t>
      </w:r>
      <w:r w:rsidR="007A63EA">
        <w:rPr>
          <w:bCs/>
        </w:rPr>
        <w:t>.</w:t>
      </w:r>
    </w:p>
    <w:p w:rsidR="001F0E70" w:rsidRDefault="001F0E70" w:rsidP="009E2717">
      <w:pPr>
        <w:ind w:firstLine="709"/>
        <w:jc w:val="both"/>
        <w:rPr>
          <w:szCs w:val="28"/>
        </w:rPr>
      </w:pPr>
      <w:r w:rsidRPr="001F0E70">
        <w:rPr>
          <w:szCs w:val="28"/>
        </w:rPr>
        <w:t xml:space="preserve">Решена задача по сохранению достигнутых ориентиров повышения оплаты труда в бюджетной сфере в рамках Указов Президента Российской Федерации, с учетом их увеличения с 1 августа 2021 года на 10%. На эти цели дополнительно направлено 4,6 </w:t>
      </w:r>
      <w:proofErr w:type="gramStart"/>
      <w:r w:rsidRPr="001F0E70">
        <w:rPr>
          <w:szCs w:val="28"/>
        </w:rPr>
        <w:t>млрд</w:t>
      </w:r>
      <w:proofErr w:type="gramEnd"/>
      <w:r w:rsidRPr="001F0E70">
        <w:rPr>
          <w:szCs w:val="28"/>
        </w:rPr>
        <w:t xml:space="preserve"> рублей.</w:t>
      </w:r>
    </w:p>
    <w:p w:rsidR="007A63EA" w:rsidRDefault="009E2717" w:rsidP="009E2717">
      <w:pPr>
        <w:ind w:firstLine="709"/>
        <w:jc w:val="both"/>
        <w:rPr>
          <w:szCs w:val="28"/>
        </w:rPr>
      </w:pPr>
      <w:r w:rsidRPr="007003A7">
        <w:rPr>
          <w:szCs w:val="28"/>
        </w:rPr>
        <w:t xml:space="preserve">Мероприятия, связанные с профилактикой и устранением последствий распространения новой </w:t>
      </w:r>
      <w:proofErr w:type="spellStart"/>
      <w:r w:rsidRPr="007003A7">
        <w:rPr>
          <w:szCs w:val="28"/>
        </w:rPr>
        <w:t>коронавирусной</w:t>
      </w:r>
      <w:proofErr w:type="spellEnd"/>
      <w:r w:rsidRPr="007003A7">
        <w:rPr>
          <w:szCs w:val="28"/>
        </w:rPr>
        <w:t xml:space="preserve"> инфекции, профинансированы в объеме 7,7 </w:t>
      </w:r>
      <w:proofErr w:type="gramStart"/>
      <w:r w:rsidRPr="007003A7">
        <w:rPr>
          <w:szCs w:val="28"/>
        </w:rPr>
        <w:t>млрд</w:t>
      </w:r>
      <w:proofErr w:type="gramEnd"/>
      <w:r w:rsidRPr="007003A7">
        <w:rPr>
          <w:szCs w:val="28"/>
        </w:rPr>
        <w:t xml:space="preserve"> рублей, в том числе за счет федеральных средств – 5,6 млрд рублей. </w:t>
      </w:r>
    </w:p>
    <w:p w:rsidR="009E2717" w:rsidRDefault="009E2717" w:rsidP="009E2717">
      <w:pPr>
        <w:ind w:firstLine="709"/>
        <w:jc w:val="both"/>
        <w:rPr>
          <w:szCs w:val="28"/>
        </w:rPr>
      </w:pPr>
      <w:r>
        <w:rPr>
          <w:szCs w:val="28"/>
        </w:rPr>
        <w:t>Муниципальным образованиям предоставлены м</w:t>
      </w:r>
      <w:r w:rsidRPr="007003A7">
        <w:rPr>
          <w:szCs w:val="28"/>
        </w:rPr>
        <w:t>ежбюджетны</w:t>
      </w:r>
      <w:r>
        <w:rPr>
          <w:szCs w:val="28"/>
        </w:rPr>
        <w:t>е</w:t>
      </w:r>
      <w:r w:rsidRPr="007003A7">
        <w:rPr>
          <w:szCs w:val="28"/>
        </w:rPr>
        <w:t xml:space="preserve"> трансферт</w:t>
      </w:r>
      <w:r>
        <w:rPr>
          <w:szCs w:val="28"/>
        </w:rPr>
        <w:t>ы</w:t>
      </w:r>
      <w:r w:rsidRPr="007003A7">
        <w:rPr>
          <w:szCs w:val="28"/>
        </w:rPr>
        <w:t xml:space="preserve"> </w:t>
      </w:r>
      <w:r>
        <w:rPr>
          <w:szCs w:val="28"/>
        </w:rPr>
        <w:t xml:space="preserve">в объеме 44,4 </w:t>
      </w:r>
      <w:proofErr w:type="gramStart"/>
      <w:r>
        <w:rPr>
          <w:szCs w:val="28"/>
        </w:rPr>
        <w:t>млрд</w:t>
      </w:r>
      <w:proofErr w:type="gramEnd"/>
      <w:r>
        <w:rPr>
          <w:szCs w:val="28"/>
        </w:rPr>
        <w:t xml:space="preserve"> рублей, или около</w:t>
      </w:r>
      <w:r w:rsidRPr="00910AA4">
        <w:rPr>
          <w:szCs w:val="28"/>
        </w:rPr>
        <w:t xml:space="preserve"> трет</w:t>
      </w:r>
      <w:r>
        <w:rPr>
          <w:szCs w:val="28"/>
        </w:rPr>
        <w:t>и</w:t>
      </w:r>
      <w:r w:rsidRPr="00910AA4">
        <w:rPr>
          <w:szCs w:val="28"/>
        </w:rPr>
        <w:t xml:space="preserve"> расходов областного бюджета. </w:t>
      </w:r>
      <w:r>
        <w:rPr>
          <w:szCs w:val="28"/>
        </w:rPr>
        <w:t>Р</w:t>
      </w:r>
      <w:r w:rsidRPr="00910AA4">
        <w:rPr>
          <w:szCs w:val="28"/>
        </w:rPr>
        <w:t xml:space="preserve">ост к 2020 году на 9%, или 3,6 </w:t>
      </w:r>
      <w:proofErr w:type="gramStart"/>
      <w:r w:rsidRPr="00910AA4">
        <w:rPr>
          <w:szCs w:val="28"/>
        </w:rPr>
        <w:t>млрд</w:t>
      </w:r>
      <w:proofErr w:type="gramEnd"/>
      <w:r w:rsidRPr="00910AA4">
        <w:rPr>
          <w:szCs w:val="28"/>
        </w:rPr>
        <w:t xml:space="preserve"> рублей</w:t>
      </w:r>
      <w:r>
        <w:rPr>
          <w:szCs w:val="28"/>
        </w:rPr>
        <w:t>.</w:t>
      </w:r>
    </w:p>
    <w:p w:rsidR="009E2717" w:rsidRPr="007003A7" w:rsidRDefault="009E2717" w:rsidP="009E2717">
      <w:pPr>
        <w:ind w:firstLine="720"/>
        <w:jc w:val="both"/>
        <w:rPr>
          <w:szCs w:val="28"/>
        </w:rPr>
      </w:pPr>
      <w:r w:rsidRPr="007003A7">
        <w:rPr>
          <w:szCs w:val="28"/>
        </w:rPr>
        <w:t xml:space="preserve">Значительная часть средств поступила в местные бюджеты в рамках национальных проектов (18,8% или 8,3 </w:t>
      </w:r>
      <w:proofErr w:type="gramStart"/>
      <w:r w:rsidRPr="007003A7">
        <w:rPr>
          <w:szCs w:val="28"/>
        </w:rPr>
        <w:t>млрд</w:t>
      </w:r>
      <w:proofErr w:type="gramEnd"/>
      <w:r w:rsidRPr="007003A7">
        <w:rPr>
          <w:szCs w:val="28"/>
        </w:rPr>
        <w:t xml:space="preserve"> рублей). </w:t>
      </w:r>
    </w:p>
    <w:p w:rsidR="009E2717" w:rsidRPr="007003A7" w:rsidRDefault="009E2717" w:rsidP="009E2717">
      <w:pPr>
        <w:ind w:firstLine="720"/>
        <w:jc w:val="both"/>
        <w:rPr>
          <w:szCs w:val="28"/>
        </w:rPr>
      </w:pPr>
      <w:r w:rsidRPr="007003A7">
        <w:rPr>
          <w:szCs w:val="28"/>
        </w:rPr>
        <w:t xml:space="preserve">Продолжилось </w:t>
      </w:r>
      <w:proofErr w:type="spellStart"/>
      <w:r w:rsidRPr="007003A7">
        <w:rPr>
          <w:szCs w:val="28"/>
        </w:rPr>
        <w:t>софинансирование</w:t>
      </w:r>
      <w:proofErr w:type="spellEnd"/>
      <w:r w:rsidRPr="007003A7">
        <w:rPr>
          <w:szCs w:val="28"/>
        </w:rPr>
        <w:t xml:space="preserve"> расходов на повышение оплаты труда работников муниципальных учреждений. На эти цели </w:t>
      </w:r>
      <w:r>
        <w:rPr>
          <w:szCs w:val="28"/>
        </w:rPr>
        <w:t>предоставлено</w:t>
      </w:r>
      <w:r w:rsidRPr="007003A7">
        <w:rPr>
          <w:szCs w:val="28"/>
        </w:rPr>
        <w:t xml:space="preserve"> 1,2 </w:t>
      </w:r>
      <w:proofErr w:type="gramStart"/>
      <w:r w:rsidRPr="007003A7">
        <w:rPr>
          <w:szCs w:val="28"/>
        </w:rPr>
        <w:t>млрд</w:t>
      </w:r>
      <w:proofErr w:type="gramEnd"/>
      <w:r w:rsidRPr="007003A7">
        <w:rPr>
          <w:szCs w:val="28"/>
        </w:rPr>
        <w:t xml:space="preserve"> рублей.</w:t>
      </w:r>
    </w:p>
    <w:p w:rsidR="00393023" w:rsidRPr="00393023" w:rsidRDefault="00393023" w:rsidP="000525A7">
      <w:pPr>
        <w:ind w:firstLine="709"/>
        <w:jc w:val="both"/>
        <w:rPr>
          <w:szCs w:val="28"/>
        </w:rPr>
      </w:pPr>
      <w:r w:rsidRPr="00393023">
        <w:rPr>
          <w:szCs w:val="28"/>
        </w:rPr>
        <w:lastRenderedPageBreak/>
        <w:t xml:space="preserve">На реализацию инициативных проектов граждан муниципальным образованиям направлено 118,8 </w:t>
      </w:r>
      <w:proofErr w:type="gramStart"/>
      <w:r w:rsidRPr="00393023">
        <w:rPr>
          <w:szCs w:val="28"/>
        </w:rPr>
        <w:t>млн</w:t>
      </w:r>
      <w:proofErr w:type="gramEnd"/>
      <w:r w:rsidRPr="00393023">
        <w:rPr>
          <w:szCs w:val="28"/>
        </w:rPr>
        <w:t xml:space="preserve"> рублей областной субсидии. Общая стоимость проектов превысила 190 </w:t>
      </w:r>
      <w:proofErr w:type="gramStart"/>
      <w:r w:rsidRPr="00393023">
        <w:rPr>
          <w:szCs w:val="28"/>
        </w:rPr>
        <w:t>млн</w:t>
      </w:r>
      <w:proofErr w:type="gramEnd"/>
      <w:r w:rsidRPr="00393023">
        <w:rPr>
          <w:szCs w:val="28"/>
        </w:rPr>
        <w:t xml:space="preserve"> рублей. </w:t>
      </w:r>
    </w:p>
    <w:p w:rsidR="00393023" w:rsidRPr="00393023" w:rsidRDefault="00393023" w:rsidP="000525A7">
      <w:pPr>
        <w:ind w:firstLine="709"/>
        <w:jc w:val="both"/>
        <w:rPr>
          <w:szCs w:val="28"/>
        </w:rPr>
      </w:pPr>
      <w:r w:rsidRPr="00393023">
        <w:rPr>
          <w:szCs w:val="28"/>
        </w:rPr>
        <w:t xml:space="preserve">Объем государственного долга области на 1 января текущего года составил 55 </w:t>
      </w:r>
      <w:proofErr w:type="gramStart"/>
      <w:r w:rsidRPr="00393023">
        <w:rPr>
          <w:szCs w:val="28"/>
        </w:rPr>
        <w:t>млрд</w:t>
      </w:r>
      <w:proofErr w:type="gramEnd"/>
      <w:r w:rsidRPr="00393023">
        <w:rPr>
          <w:szCs w:val="28"/>
        </w:rPr>
        <w:t xml:space="preserve"> рублей. Долговая нагрузка снизилась за год на 12,4 процентных пункта, до 63,7% к объему налоговых и неналоговых доходов областного бюджета. На бюд</w:t>
      </w:r>
      <w:r>
        <w:rPr>
          <w:szCs w:val="28"/>
        </w:rPr>
        <w:t xml:space="preserve">жетные кредиты приходится 39,1 </w:t>
      </w:r>
      <w:proofErr w:type="gramStart"/>
      <w:r w:rsidRPr="00393023">
        <w:rPr>
          <w:szCs w:val="28"/>
        </w:rPr>
        <w:t>млрд</w:t>
      </w:r>
      <w:proofErr w:type="gramEnd"/>
      <w:r w:rsidRPr="00393023">
        <w:rPr>
          <w:szCs w:val="28"/>
        </w:rPr>
        <w:t xml:space="preserve"> рублей, или 71,0% общей суммы, банковские заимствования – 10,9 млрд рублей, или 19,9%, государственные ценные бумаги – 5 млрд рублей, или 9,1%.</w:t>
      </w:r>
    </w:p>
    <w:p w:rsidR="00C45B7C" w:rsidRPr="009E34C1" w:rsidRDefault="00393023" w:rsidP="0076501D">
      <w:pPr>
        <w:ind w:firstLine="709"/>
        <w:jc w:val="both"/>
        <w:rPr>
          <w:szCs w:val="28"/>
        </w:rPr>
      </w:pPr>
      <w:r w:rsidRPr="00393023">
        <w:rPr>
          <w:szCs w:val="28"/>
        </w:rPr>
        <w:t>Основными задачами в финансово-бюджетной сфере н</w:t>
      </w:r>
      <w:r w:rsidR="0076501D">
        <w:rPr>
          <w:szCs w:val="28"/>
        </w:rPr>
        <w:t xml:space="preserve">а среднесрочный период являются </w:t>
      </w:r>
      <w:r w:rsidRPr="00393023">
        <w:rPr>
          <w:szCs w:val="28"/>
        </w:rPr>
        <w:t>гарантированное выполнение первоочередных и социально значимых обязательств</w:t>
      </w:r>
      <w:r w:rsidR="0076501D">
        <w:rPr>
          <w:szCs w:val="28"/>
        </w:rPr>
        <w:t xml:space="preserve">, </w:t>
      </w:r>
      <w:proofErr w:type="spellStart"/>
      <w:r w:rsidRPr="00393023">
        <w:rPr>
          <w:szCs w:val="28"/>
        </w:rPr>
        <w:t>приоритизация</w:t>
      </w:r>
      <w:proofErr w:type="spellEnd"/>
      <w:r w:rsidRPr="00393023">
        <w:rPr>
          <w:szCs w:val="28"/>
        </w:rPr>
        <w:t xml:space="preserve"> расходов и формирование резервов сре</w:t>
      </w:r>
      <w:proofErr w:type="gramStart"/>
      <w:r w:rsidRPr="00393023">
        <w:rPr>
          <w:szCs w:val="28"/>
        </w:rPr>
        <w:t>дств дл</w:t>
      </w:r>
      <w:proofErr w:type="gramEnd"/>
      <w:r w:rsidRPr="00393023">
        <w:rPr>
          <w:szCs w:val="28"/>
        </w:rPr>
        <w:t>я повышения устойчивости регионального и местных бюджетов</w:t>
      </w:r>
      <w:r w:rsidR="0076501D">
        <w:rPr>
          <w:szCs w:val="28"/>
        </w:rPr>
        <w:t xml:space="preserve">, а также </w:t>
      </w:r>
      <w:r w:rsidRPr="00393023">
        <w:rPr>
          <w:szCs w:val="28"/>
        </w:rPr>
        <w:t>оптимизация структуры государственного и муниципального долга области с целью минимизации стоимости его обслуживания</w:t>
      </w:r>
      <w:r w:rsidR="009E34C1">
        <w:rPr>
          <w:szCs w:val="28"/>
        </w:rPr>
        <w:t>.</w:t>
      </w:r>
    </w:p>
    <w:p w:rsidR="00393023" w:rsidRPr="0018704C" w:rsidRDefault="00393023" w:rsidP="00393023">
      <w:pPr>
        <w:ind w:firstLine="709"/>
        <w:jc w:val="both"/>
        <w:rPr>
          <w:color w:val="FF0000"/>
          <w:sz w:val="32"/>
          <w:szCs w:val="20"/>
        </w:rPr>
      </w:pPr>
    </w:p>
    <w:p w:rsidR="003B3B27" w:rsidRPr="00393023" w:rsidRDefault="005E41B4" w:rsidP="00435C68">
      <w:pPr>
        <w:pStyle w:val="ab"/>
        <w:spacing w:before="0" w:beforeAutospacing="0" w:after="0" w:afterAutospacing="0"/>
        <w:ind w:firstLine="709"/>
        <w:jc w:val="both"/>
        <w:rPr>
          <w:rFonts w:ascii="Courier New" w:eastAsia="Calibri" w:hAnsi="Courier New" w:cs="Courier New"/>
          <w:sz w:val="20"/>
          <w:szCs w:val="20"/>
          <w:lang w:eastAsia="en-US"/>
        </w:rPr>
      </w:pPr>
      <w:r w:rsidRPr="00393023">
        <w:rPr>
          <w:b/>
          <w:sz w:val="28"/>
          <w:szCs w:val="28"/>
        </w:rPr>
        <w:t>3.</w:t>
      </w:r>
      <w:r w:rsidRPr="00393023">
        <w:rPr>
          <w:b/>
          <w:sz w:val="28"/>
          <w:szCs w:val="28"/>
        </w:rPr>
        <w:tab/>
      </w:r>
      <w:r w:rsidR="00393023" w:rsidRPr="00393023">
        <w:rPr>
          <w:b/>
          <w:sz w:val="28"/>
          <w:szCs w:val="28"/>
        </w:rPr>
        <w:t>Открытость бюджетных данных Саратовской области: итоги и задачи.</w:t>
      </w:r>
    </w:p>
    <w:p w:rsidR="0064716A" w:rsidRPr="0018704C" w:rsidRDefault="0064716A" w:rsidP="00B57130">
      <w:pPr>
        <w:ind w:firstLine="709"/>
        <w:jc w:val="both"/>
        <w:rPr>
          <w:color w:val="FF0000"/>
          <w:szCs w:val="20"/>
        </w:rPr>
      </w:pPr>
    </w:p>
    <w:p w:rsidR="007A63EA" w:rsidRDefault="00D135F0" w:rsidP="00C064D4">
      <w:pPr>
        <w:ind w:firstLine="709"/>
        <w:jc w:val="both"/>
        <w:rPr>
          <w:szCs w:val="28"/>
        </w:rPr>
      </w:pPr>
      <w:r w:rsidRPr="00D135F0">
        <w:rPr>
          <w:szCs w:val="28"/>
        </w:rPr>
        <w:t>Рейтинг субъектов Российской Федерации по уровню открытости бюджетных данных</w:t>
      </w:r>
      <w:r w:rsidR="001D6201">
        <w:rPr>
          <w:szCs w:val="28"/>
        </w:rPr>
        <w:t xml:space="preserve"> </w:t>
      </w:r>
      <w:r w:rsidRPr="00D135F0">
        <w:rPr>
          <w:szCs w:val="28"/>
        </w:rPr>
        <w:t>составляется Научно-исследовательским финансовым институтом (НИФИ) в сотрудничестве с Центром прикладной экономики по заказу Министерств</w:t>
      </w:r>
      <w:r w:rsidR="007A63EA">
        <w:rPr>
          <w:szCs w:val="28"/>
        </w:rPr>
        <w:t>а финансов Российской Федерации</w:t>
      </w:r>
      <w:r w:rsidR="007A63EA">
        <w:rPr>
          <w:szCs w:val="28"/>
        </w:rPr>
        <w:t>,</w:t>
      </w:r>
      <w:r w:rsidR="007A63EA" w:rsidRPr="00D135F0">
        <w:rPr>
          <w:szCs w:val="28"/>
        </w:rPr>
        <w:t xml:space="preserve"> начиная с 2015 года</w:t>
      </w:r>
      <w:r w:rsidR="007A63EA">
        <w:rPr>
          <w:szCs w:val="28"/>
        </w:rPr>
        <w:t>.</w:t>
      </w:r>
      <w:r w:rsidR="00C064D4">
        <w:rPr>
          <w:szCs w:val="28"/>
        </w:rPr>
        <w:t xml:space="preserve"> Его р</w:t>
      </w:r>
      <w:r w:rsidR="007A63EA" w:rsidRPr="00C559C7">
        <w:rPr>
          <w:szCs w:val="28"/>
        </w:rPr>
        <w:t>езультаты учитываются при оценке качества управления реги</w:t>
      </w:r>
      <w:r w:rsidR="007A63EA">
        <w:rPr>
          <w:szCs w:val="28"/>
        </w:rPr>
        <w:t>ональными финансами, проводимой</w:t>
      </w:r>
      <w:r w:rsidR="007A63EA" w:rsidRPr="00C559C7">
        <w:rPr>
          <w:szCs w:val="28"/>
        </w:rPr>
        <w:t xml:space="preserve"> Минфин</w:t>
      </w:r>
      <w:r w:rsidR="00EC22CE">
        <w:rPr>
          <w:szCs w:val="28"/>
        </w:rPr>
        <w:t>ом</w:t>
      </w:r>
      <w:r w:rsidR="007A63EA" w:rsidRPr="00C559C7">
        <w:rPr>
          <w:szCs w:val="28"/>
        </w:rPr>
        <w:t xml:space="preserve"> России </w:t>
      </w:r>
      <w:r w:rsidR="00EC22CE">
        <w:rPr>
          <w:szCs w:val="28"/>
        </w:rPr>
        <w:t>(приказ от 3 </w:t>
      </w:r>
      <w:r w:rsidR="007A63EA" w:rsidRPr="00C559C7">
        <w:rPr>
          <w:szCs w:val="28"/>
        </w:rPr>
        <w:t>декабря 2010 года № 552</w:t>
      </w:r>
      <w:r w:rsidR="00EC22CE">
        <w:rPr>
          <w:szCs w:val="28"/>
        </w:rPr>
        <w:t>)</w:t>
      </w:r>
      <w:r w:rsidR="007A63EA" w:rsidRPr="00C559C7">
        <w:rPr>
          <w:szCs w:val="28"/>
        </w:rPr>
        <w:t>.</w:t>
      </w:r>
    </w:p>
    <w:p w:rsidR="007A63EA" w:rsidRDefault="007A63EA" w:rsidP="00C064D4">
      <w:pPr>
        <w:ind w:firstLine="709"/>
        <w:jc w:val="both"/>
        <w:rPr>
          <w:szCs w:val="28"/>
        </w:rPr>
      </w:pPr>
      <w:r>
        <w:rPr>
          <w:szCs w:val="28"/>
        </w:rPr>
        <w:t>Р</w:t>
      </w:r>
      <w:r w:rsidRPr="00D135F0">
        <w:rPr>
          <w:szCs w:val="28"/>
        </w:rPr>
        <w:t xml:space="preserve">ейтинг </w:t>
      </w:r>
      <w:r w:rsidR="00C064D4">
        <w:rPr>
          <w:szCs w:val="28"/>
        </w:rPr>
        <w:t>формируется на основе оценки открытости бюджетных данных</w:t>
      </w:r>
      <w:r w:rsidR="00C064D4" w:rsidRPr="00C064D4">
        <w:rPr>
          <w:szCs w:val="28"/>
        </w:rPr>
        <w:t xml:space="preserve"> </w:t>
      </w:r>
      <w:r w:rsidR="00C064D4" w:rsidRPr="00D135F0">
        <w:rPr>
          <w:szCs w:val="28"/>
        </w:rPr>
        <w:t>субъектов Российской Федерации</w:t>
      </w:r>
      <w:r w:rsidR="00C064D4">
        <w:rPr>
          <w:szCs w:val="28"/>
        </w:rPr>
        <w:t xml:space="preserve"> в соответствии с утвержденной методикой и </w:t>
      </w:r>
      <w:r>
        <w:rPr>
          <w:szCs w:val="28"/>
        </w:rPr>
        <w:t>отражает</w:t>
      </w:r>
      <w:r w:rsidRPr="00D135F0">
        <w:rPr>
          <w:szCs w:val="28"/>
        </w:rPr>
        <w:t xml:space="preserve"> прозрачност</w:t>
      </w:r>
      <w:r>
        <w:rPr>
          <w:szCs w:val="28"/>
        </w:rPr>
        <w:t>ь</w:t>
      </w:r>
      <w:r w:rsidRPr="00D135F0">
        <w:rPr>
          <w:szCs w:val="28"/>
        </w:rPr>
        <w:t xml:space="preserve"> </w:t>
      </w:r>
      <w:r w:rsidR="00295689">
        <w:rPr>
          <w:szCs w:val="28"/>
        </w:rPr>
        <w:t xml:space="preserve">региональных </w:t>
      </w:r>
      <w:r w:rsidRPr="00D135F0">
        <w:rPr>
          <w:szCs w:val="28"/>
        </w:rPr>
        <w:t xml:space="preserve">бюджетов, </w:t>
      </w:r>
      <w:r>
        <w:rPr>
          <w:szCs w:val="28"/>
        </w:rPr>
        <w:t xml:space="preserve">доступность для граждан </w:t>
      </w:r>
      <w:r w:rsidRPr="00D135F0">
        <w:rPr>
          <w:szCs w:val="28"/>
        </w:rPr>
        <w:t>информаци</w:t>
      </w:r>
      <w:r>
        <w:rPr>
          <w:szCs w:val="28"/>
        </w:rPr>
        <w:t>и о бюджете</w:t>
      </w:r>
      <w:r w:rsidRPr="007A63EA">
        <w:rPr>
          <w:szCs w:val="28"/>
        </w:rPr>
        <w:t xml:space="preserve"> </w:t>
      </w:r>
      <w:r w:rsidRPr="00D135F0">
        <w:rPr>
          <w:szCs w:val="28"/>
        </w:rPr>
        <w:t>на разных этапах бюджетного процесса</w:t>
      </w:r>
      <w:r>
        <w:rPr>
          <w:szCs w:val="28"/>
        </w:rPr>
        <w:t xml:space="preserve">, ее актуальность, </w:t>
      </w:r>
      <w:r w:rsidRPr="00D135F0">
        <w:rPr>
          <w:szCs w:val="28"/>
        </w:rPr>
        <w:t>активно</w:t>
      </w:r>
      <w:r>
        <w:rPr>
          <w:szCs w:val="28"/>
        </w:rPr>
        <w:t>сть</w:t>
      </w:r>
      <w:r w:rsidRPr="00D135F0">
        <w:rPr>
          <w:szCs w:val="28"/>
        </w:rPr>
        <w:t xml:space="preserve"> жител</w:t>
      </w:r>
      <w:r>
        <w:rPr>
          <w:szCs w:val="28"/>
        </w:rPr>
        <w:t>ей</w:t>
      </w:r>
      <w:r w:rsidRPr="00D135F0">
        <w:rPr>
          <w:szCs w:val="28"/>
        </w:rPr>
        <w:t xml:space="preserve"> регионов </w:t>
      </w:r>
      <w:r>
        <w:rPr>
          <w:szCs w:val="28"/>
        </w:rPr>
        <w:t>в рассмотрении и</w:t>
      </w:r>
      <w:r w:rsidRPr="00D135F0">
        <w:rPr>
          <w:szCs w:val="28"/>
        </w:rPr>
        <w:t xml:space="preserve"> обсуждении бюджетных вопросов.</w:t>
      </w:r>
    </w:p>
    <w:p w:rsidR="00D135F0" w:rsidRPr="00D135F0" w:rsidRDefault="007A63EA" w:rsidP="00D135F0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822BC4">
        <w:rPr>
          <w:szCs w:val="28"/>
        </w:rPr>
        <w:t>оказател</w:t>
      </w:r>
      <w:r>
        <w:rPr>
          <w:szCs w:val="28"/>
        </w:rPr>
        <w:t>и</w:t>
      </w:r>
      <w:r w:rsidR="00D135F0" w:rsidRPr="00A5721F">
        <w:rPr>
          <w:szCs w:val="28"/>
        </w:rPr>
        <w:t xml:space="preserve"> </w:t>
      </w:r>
      <w:r>
        <w:rPr>
          <w:szCs w:val="28"/>
        </w:rPr>
        <w:t>м</w:t>
      </w:r>
      <w:r w:rsidR="00822BC4" w:rsidRPr="00A5721F">
        <w:rPr>
          <w:szCs w:val="28"/>
        </w:rPr>
        <w:t>етодики</w:t>
      </w:r>
      <w:r w:rsidR="00D135F0" w:rsidRPr="00A5721F">
        <w:rPr>
          <w:szCs w:val="28"/>
        </w:rPr>
        <w:t xml:space="preserve"> </w:t>
      </w:r>
      <w:r w:rsidR="00822BC4">
        <w:rPr>
          <w:szCs w:val="28"/>
        </w:rPr>
        <w:t>сгруппированы по тематическим разделам</w:t>
      </w:r>
      <w:r w:rsidR="00A5721F">
        <w:rPr>
          <w:szCs w:val="28"/>
        </w:rPr>
        <w:t xml:space="preserve"> (таблица 1).</w:t>
      </w:r>
    </w:p>
    <w:p w:rsidR="001653D8" w:rsidRPr="00CD2A1C" w:rsidRDefault="001653D8" w:rsidP="00D135F0">
      <w:pPr>
        <w:ind w:firstLine="709"/>
        <w:jc w:val="both"/>
        <w:rPr>
          <w:sz w:val="20"/>
          <w:szCs w:val="20"/>
        </w:rPr>
      </w:pPr>
    </w:p>
    <w:p w:rsidR="00D135F0" w:rsidRDefault="00D135F0" w:rsidP="00D135F0">
      <w:pPr>
        <w:jc w:val="both"/>
        <w:rPr>
          <w:b/>
          <w:szCs w:val="28"/>
        </w:rPr>
      </w:pPr>
      <w:r>
        <w:rPr>
          <w:b/>
          <w:szCs w:val="28"/>
        </w:rPr>
        <w:t>Таблица 1. Направления оценки</w:t>
      </w:r>
      <w:r w:rsidRPr="00712A9E">
        <w:rPr>
          <w:b/>
          <w:szCs w:val="28"/>
        </w:rPr>
        <w:t xml:space="preserve"> для составления рейтинга субъектов Российской Федерации</w:t>
      </w:r>
      <w:r>
        <w:rPr>
          <w:b/>
          <w:szCs w:val="28"/>
        </w:rPr>
        <w:t xml:space="preserve"> </w:t>
      </w:r>
      <w:r w:rsidRPr="00712A9E">
        <w:rPr>
          <w:b/>
          <w:szCs w:val="28"/>
        </w:rPr>
        <w:t>по уровню открытости бюджетных данных</w:t>
      </w:r>
      <w:r>
        <w:rPr>
          <w:b/>
          <w:szCs w:val="28"/>
        </w:rPr>
        <w:t xml:space="preserve"> в </w:t>
      </w:r>
      <w:r w:rsidRPr="00BE42EC">
        <w:rPr>
          <w:b/>
          <w:szCs w:val="28"/>
        </w:rPr>
        <w:t>201</w:t>
      </w:r>
      <w:r>
        <w:rPr>
          <w:b/>
          <w:szCs w:val="28"/>
        </w:rPr>
        <w:t>5</w:t>
      </w:r>
      <w:r w:rsidRPr="00BE42EC">
        <w:rPr>
          <w:b/>
          <w:szCs w:val="28"/>
        </w:rPr>
        <w:t>-202</w:t>
      </w:r>
      <w:r>
        <w:rPr>
          <w:b/>
          <w:szCs w:val="28"/>
        </w:rPr>
        <w:t>2</w:t>
      </w:r>
      <w:r w:rsidRPr="00BE42EC">
        <w:rPr>
          <w:b/>
          <w:szCs w:val="28"/>
        </w:rPr>
        <w:t xml:space="preserve"> гг.</w:t>
      </w:r>
    </w:p>
    <w:p w:rsidR="00D135F0" w:rsidRPr="0018704C" w:rsidRDefault="00D135F0" w:rsidP="00D135F0">
      <w:pPr>
        <w:jc w:val="both"/>
        <w:rPr>
          <w:b/>
          <w:sz w:val="18"/>
          <w:szCs w:val="10"/>
        </w:rPr>
      </w:pPr>
    </w:p>
    <w:tbl>
      <w:tblPr>
        <w:tblStyle w:val="ac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D135F0" w:rsidTr="001653D8">
        <w:trPr>
          <w:trHeight w:val="506"/>
        </w:trPr>
        <w:tc>
          <w:tcPr>
            <w:tcW w:w="3686" w:type="dxa"/>
            <w:vMerge w:val="restart"/>
            <w:shd w:val="clear" w:color="auto" w:fill="DBE5F1" w:themeFill="accent1" w:themeFillTint="33"/>
            <w:vAlign w:val="center"/>
          </w:tcPr>
          <w:p w:rsidR="00D135F0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раздела</w:t>
            </w:r>
          </w:p>
        </w:tc>
        <w:tc>
          <w:tcPr>
            <w:tcW w:w="5670" w:type="dxa"/>
            <w:gridSpan w:val="8"/>
            <w:shd w:val="clear" w:color="auto" w:fill="DBE5F1" w:themeFill="accent1" w:themeFillTint="33"/>
            <w:vAlign w:val="center"/>
          </w:tcPr>
          <w:p w:rsidR="00D135F0" w:rsidRDefault="00A5721F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Максимальное к</w:t>
            </w:r>
            <w:r w:rsidR="00D135F0">
              <w:rPr>
                <w:b/>
                <w:szCs w:val="28"/>
              </w:rPr>
              <w:t>оличество баллов</w:t>
            </w:r>
          </w:p>
        </w:tc>
      </w:tr>
      <w:tr w:rsidR="001653D8" w:rsidTr="001079D8">
        <w:trPr>
          <w:trHeight w:val="559"/>
        </w:trPr>
        <w:tc>
          <w:tcPr>
            <w:tcW w:w="3686" w:type="dxa"/>
            <w:vMerge/>
            <w:shd w:val="clear" w:color="auto" w:fill="DBE5F1" w:themeFill="accent1" w:themeFillTint="33"/>
          </w:tcPr>
          <w:p w:rsidR="00D135F0" w:rsidRDefault="00D135F0" w:rsidP="00A33521">
            <w:pPr>
              <w:jc w:val="both"/>
              <w:rPr>
                <w:b/>
                <w:szCs w:val="28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712A9E" w:rsidRDefault="00D135F0" w:rsidP="00A33521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>2015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D135F0" w:rsidRPr="00712A9E" w:rsidRDefault="00D135F0" w:rsidP="00A33521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>2016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712A9E" w:rsidRDefault="00D135F0" w:rsidP="00A33521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>2017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712A9E" w:rsidRDefault="00D135F0" w:rsidP="00A33521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>2018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712A9E" w:rsidRDefault="00D135F0" w:rsidP="00A33521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>2019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D135F0" w:rsidRPr="00712A9E" w:rsidRDefault="00D135F0" w:rsidP="00A33521">
            <w:pPr>
              <w:ind w:left="-121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>2020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712A9E" w:rsidRDefault="00D135F0" w:rsidP="00A33521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 xml:space="preserve">2021 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712A9E" w:rsidRDefault="00D135F0" w:rsidP="00A33521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 xml:space="preserve">2022 </w:t>
            </w:r>
          </w:p>
        </w:tc>
      </w:tr>
      <w:tr w:rsidR="00D135F0" w:rsidTr="001653D8">
        <w:tc>
          <w:tcPr>
            <w:tcW w:w="3686" w:type="dxa"/>
          </w:tcPr>
          <w:p w:rsidR="00D135F0" w:rsidRPr="00BE42EC" w:rsidRDefault="00D135F0" w:rsidP="00A33521">
            <w:pPr>
              <w:jc w:val="both"/>
              <w:rPr>
                <w:szCs w:val="28"/>
              </w:rPr>
            </w:pPr>
            <w:r w:rsidRPr="00C559C7">
              <w:rPr>
                <w:szCs w:val="28"/>
              </w:rPr>
              <w:t>Первоначально утвержденный бюджет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D135F0" w:rsidTr="001653D8">
        <w:tc>
          <w:tcPr>
            <w:tcW w:w="3686" w:type="dxa"/>
          </w:tcPr>
          <w:p w:rsidR="00D135F0" w:rsidRPr="00BE42EC" w:rsidRDefault="00D135F0" w:rsidP="00A33521">
            <w:pPr>
              <w:jc w:val="both"/>
              <w:rPr>
                <w:szCs w:val="28"/>
              </w:rPr>
            </w:pPr>
            <w:r w:rsidRPr="00C559C7">
              <w:rPr>
                <w:szCs w:val="28"/>
              </w:rPr>
              <w:t>Внесе</w:t>
            </w:r>
            <w:r>
              <w:rPr>
                <w:szCs w:val="28"/>
              </w:rPr>
              <w:t>ние изменений в закон о бюджете</w:t>
            </w:r>
            <w:r w:rsidRPr="00C559C7">
              <w:rPr>
                <w:szCs w:val="28"/>
              </w:rPr>
              <w:t>.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D135F0" w:rsidTr="001653D8">
        <w:tc>
          <w:tcPr>
            <w:tcW w:w="3686" w:type="dxa"/>
          </w:tcPr>
          <w:p w:rsidR="00D135F0" w:rsidRPr="00BE42EC" w:rsidRDefault="00D135F0" w:rsidP="00A33521">
            <w:pPr>
              <w:jc w:val="both"/>
              <w:rPr>
                <w:szCs w:val="28"/>
              </w:rPr>
            </w:pPr>
            <w:r w:rsidRPr="00C559C7">
              <w:rPr>
                <w:szCs w:val="28"/>
              </w:rPr>
              <w:lastRenderedPageBreak/>
              <w:t>Промежуточная отчетность об исполнении бюджета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D135F0" w:rsidTr="001653D8">
        <w:tc>
          <w:tcPr>
            <w:tcW w:w="3686" w:type="dxa"/>
          </w:tcPr>
          <w:p w:rsidR="00D135F0" w:rsidRPr="00BE42EC" w:rsidRDefault="00D135F0" w:rsidP="00A33521">
            <w:pPr>
              <w:jc w:val="both"/>
              <w:rPr>
                <w:szCs w:val="28"/>
              </w:rPr>
            </w:pPr>
            <w:r w:rsidRPr="00C559C7">
              <w:rPr>
                <w:szCs w:val="28"/>
              </w:rPr>
              <w:t>Годовой отчет об исполнении бюджета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</w:tr>
      <w:tr w:rsidR="00D135F0" w:rsidTr="001653D8">
        <w:tc>
          <w:tcPr>
            <w:tcW w:w="3686" w:type="dxa"/>
          </w:tcPr>
          <w:p w:rsidR="00D135F0" w:rsidRPr="00BE42EC" w:rsidRDefault="00D135F0" w:rsidP="00A33521">
            <w:pPr>
              <w:jc w:val="both"/>
              <w:rPr>
                <w:szCs w:val="28"/>
              </w:rPr>
            </w:pPr>
            <w:r w:rsidRPr="00C559C7">
              <w:rPr>
                <w:szCs w:val="28"/>
              </w:rPr>
              <w:t>Проект бюджета и материалы к нему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</w:tr>
      <w:tr w:rsidR="00D135F0" w:rsidTr="001079D8">
        <w:trPr>
          <w:trHeight w:val="545"/>
        </w:trPr>
        <w:tc>
          <w:tcPr>
            <w:tcW w:w="3686" w:type="dxa"/>
            <w:vAlign w:val="center"/>
          </w:tcPr>
          <w:p w:rsidR="00D135F0" w:rsidRPr="00C559C7" w:rsidRDefault="00D135F0" w:rsidP="001079D8">
            <w:pPr>
              <w:rPr>
                <w:szCs w:val="28"/>
              </w:rPr>
            </w:pPr>
            <w:r w:rsidRPr="00C559C7">
              <w:rPr>
                <w:szCs w:val="28"/>
              </w:rPr>
              <w:t>Бюджет для граждан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D135F0" w:rsidTr="001653D8">
        <w:tc>
          <w:tcPr>
            <w:tcW w:w="3686" w:type="dxa"/>
          </w:tcPr>
          <w:p w:rsidR="00D135F0" w:rsidRPr="00C559C7" w:rsidRDefault="00D135F0" w:rsidP="00A33521">
            <w:pPr>
              <w:jc w:val="both"/>
              <w:rPr>
                <w:szCs w:val="28"/>
              </w:rPr>
            </w:pPr>
            <w:r w:rsidRPr="00C559C7">
              <w:rPr>
                <w:szCs w:val="28"/>
              </w:rPr>
              <w:t>Публичные слушания (общест</w:t>
            </w:r>
            <w:r>
              <w:rPr>
                <w:szCs w:val="28"/>
              </w:rPr>
              <w:t xml:space="preserve">венные обсуждения) по бюджетным </w:t>
            </w:r>
            <w:r w:rsidRPr="00C559C7">
              <w:rPr>
                <w:szCs w:val="28"/>
              </w:rPr>
              <w:t>вопросам</w:t>
            </w:r>
          </w:p>
        </w:tc>
        <w:tc>
          <w:tcPr>
            <w:tcW w:w="709" w:type="dxa"/>
            <w:vAlign w:val="center"/>
          </w:tcPr>
          <w:p w:rsidR="00D135F0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D135F0" w:rsidTr="001079D8">
        <w:trPr>
          <w:trHeight w:val="424"/>
        </w:trPr>
        <w:tc>
          <w:tcPr>
            <w:tcW w:w="3686" w:type="dxa"/>
            <w:vAlign w:val="center"/>
          </w:tcPr>
          <w:p w:rsidR="00D135F0" w:rsidRPr="00C559C7" w:rsidRDefault="00D135F0" w:rsidP="001079D8">
            <w:pPr>
              <w:rPr>
                <w:szCs w:val="28"/>
              </w:rPr>
            </w:pPr>
            <w:r w:rsidRPr="00C559C7">
              <w:rPr>
                <w:szCs w:val="28"/>
              </w:rPr>
              <w:t>Финансовый контроль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D135F0" w:rsidTr="001653D8">
        <w:tc>
          <w:tcPr>
            <w:tcW w:w="3686" w:type="dxa"/>
          </w:tcPr>
          <w:p w:rsidR="00D135F0" w:rsidRPr="00C559C7" w:rsidRDefault="00D135F0" w:rsidP="00A33521">
            <w:pPr>
              <w:jc w:val="both"/>
              <w:rPr>
                <w:szCs w:val="28"/>
              </w:rPr>
            </w:pPr>
            <w:r w:rsidRPr="00C559C7">
              <w:rPr>
                <w:szCs w:val="28"/>
              </w:rPr>
              <w:t>Пу</w:t>
            </w:r>
            <w:r w:rsidR="001079D8">
              <w:rPr>
                <w:szCs w:val="28"/>
              </w:rPr>
              <w:t xml:space="preserve">бличные сведения о деятельности </w:t>
            </w:r>
            <w:proofErr w:type="gramStart"/>
            <w:r w:rsidRPr="00C559C7">
              <w:rPr>
                <w:szCs w:val="28"/>
              </w:rPr>
              <w:t>государствен</w:t>
            </w:r>
            <w:r w:rsidR="001079D8">
              <w:rPr>
                <w:szCs w:val="28"/>
              </w:rPr>
              <w:t>-</w:t>
            </w:r>
            <w:r w:rsidRPr="00C559C7">
              <w:rPr>
                <w:szCs w:val="28"/>
              </w:rPr>
              <w:t>ных</w:t>
            </w:r>
            <w:proofErr w:type="gramEnd"/>
            <w:r w:rsidR="001079D8">
              <w:rPr>
                <w:szCs w:val="28"/>
              </w:rPr>
              <w:t xml:space="preserve"> </w:t>
            </w:r>
            <w:r w:rsidRPr="00C559C7">
              <w:rPr>
                <w:szCs w:val="28"/>
              </w:rPr>
              <w:t>учреждений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D135F0" w:rsidTr="001653D8">
        <w:tc>
          <w:tcPr>
            <w:tcW w:w="3686" w:type="dxa"/>
          </w:tcPr>
          <w:p w:rsidR="00D135F0" w:rsidRPr="00C559C7" w:rsidRDefault="00D135F0" w:rsidP="00A33521">
            <w:pPr>
              <w:jc w:val="both"/>
              <w:rPr>
                <w:szCs w:val="28"/>
              </w:rPr>
            </w:pPr>
            <w:r w:rsidRPr="00C559C7">
              <w:rPr>
                <w:szCs w:val="28"/>
              </w:rPr>
              <w:t>Организация работы общественного совета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D135F0" w:rsidTr="001653D8">
        <w:tc>
          <w:tcPr>
            <w:tcW w:w="3686" w:type="dxa"/>
          </w:tcPr>
          <w:p w:rsidR="00D135F0" w:rsidRPr="00C559C7" w:rsidRDefault="00D135F0" w:rsidP="00A33521">
            <w:pPr>
              <w:jc w:val="both"/>
              <w:rPr>
                <w:szCs w:val="28"/>
              </w:rPr>
            </w:pPr>
            <w:r w:rsidRPr="00C559C7">
              <w:rPr>
                <w:szCs w:val="28"/>
              </w:rPr>
              <w:t>Стимулирование органов местного самоуправления к</w:t>
            </w:r>
            <w:r>
              <w:rPr>
                <w:szCs w:val="28"/>
              </w:rPr>
              <w:t xml:space="preserve"> </w:t>
            </w:r>
            <w:r w:rsidRPr="00C559C7">
              <w:rPr>
                <w:szCs w:val="28"/>
              </w:rPr>
              <w:t>повышению открытости бюджетных данны</w:t>
            </w:r>
            <w:r>
              <w:rPr>
                <w:szCs w:val="28"/>
              </w:rPr>
              <w:t>х</w:t>
            </w:r>
          </w:p>
        </w:tc>
        <w:tc>
          <w:tcPr>
            <w:tcW w:w="709" w:type="dxa"/>
            <w:vAlign w:val="center"/>
          </w:tcPr>
          <w:p w:rsidR="00D135F0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8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D135F0" w:rsidRPr="00C23F44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D135F0" w:rsidTr="001079D8">
        <w:trPr>
          <w:trHeight w:val="473"/>
        </w:trPr>
        <w:tc>
          <w:tcPr>
            <w:tcW w:w="3686" w:type="dxa"/>
            <w:vAlign w:val="center"/>
          </w:tcPr>
          <w:p w:rsidR="00D135F0" w:rsidRPr="00C559C7" w:rsidRDefault="00D135F0" w:rsidP="001079D8">
            <w:pPr>
              <w:rPr>
                <w:b/>
                <w:szCs w:val="28"/>
              </w:rPr>
            </w:pPr>
            <w:r w:rsidRPr="00C559C7">
              <w:rPr>
                <w:b/>
                <w:szCs w:val="28"/>
              </w:rPr>
              <w:t>Всего</w:t>
            </w:r>
          </w:p>
        </w:tc>
        <w:tc>
          <w:tcPr>
            <w:tcW w:w="709" w:type="dxa"/>
            <w:vAlign w:val="center"/>
          </w:tcPr>
          <w:p w:rsidR="00D135F0" w:rsidRPr="00C559C7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210</w:t>
            </w:r>
          </w:p>
        </w:tc>
        <w:tc>
          <w:tcPr>
            <w:tcW w:w="708" w:type="dxa"/>
            <w:vAlign w:val="center"/>
          </w:tcPr>
          <w:p w:rsidR="00D135F0" w:rsidRPr="00C559C7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176</w:t>
            </w:r>
          </w:p>
        </w:tc>
        <w:tc>
          <w:tcPr>
            <w:tcW w:w="709" w:type="dxa"/>
            <w:vAlign w:val="center"/>
          </w:tcPr>
          <w:p w:rsidR="00D135F0" w:rsidRPr="00C559C7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129</w:t>
            </w:r>
          </w:p>
        </w:tc>
        <w:tc>
          <w:tcPr>
            <w:tcW w:w="709" w:type="dxa"/>
            <w:vAlign w:val="center"/>
          </w:tcPr>
          <w:p w:rsidR="00D135F0" w:rsidRPr="00C559C7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141</w:t>
            </w:r>
          </w:p>
        </w:tc>
        <w:tc>
          <w:tcPr>
            <w:tcW w:w="709" w:type="dxa"/>
            <w:vAlign w:val="center"/>
          </w:tcPr>
          <w:p w:rsidR="00D135F0" w:rsidRPr="00C559C7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134</w:t>
            </w:r>
          </w:p>
        </w:tc>
        <w:tc>
          <w:tcPr>
            <w:tcW w:w="708" w:type="dxa"/>
            <w:vAlign w:val="center"/>
          </w:tcPr>
          <w:p w:rsidR="00D135F0" w:rsidRPr="00C559C7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139</w:t>
            </w:r>
          </w:p>
        </w:tc>
        <w:tc>
          <w:tcPr>
            <w:tcW w:w="709" w:type="dxa"/>
            <w:vAlign w:val="center"/>
          </w:tcPr>
          <w:p w:rsidR="00D135F0" w:rsidRPr="00C559C7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156</w:t>
            </w:r>
          </w:p>
        </w:tc>
        <w:tc>
          <w:tcPr>
            <w:tcW w:w="709" w:type="dxa"/>
            <w:vAlign w:val="center"/>
          </w:tcPr>
          <w:p w:rsidR="00D135F0" w:rsidRPr="00C559C7" w:rsidRDefault="00D135F0" w:rsidP="00A33521">
            <w:pPr>
              <w:jc w:val="center"/>
              <w:rPr>
                <w:b/>
                <w:szCs w:val="28"/>
              </w:rPr>
            </w:pPr>
            <w:r w:rsidRPr="00C559C7">
              <w:rPr>
                <w:b/>
                <w:szCs w:val="28"/>
              </w:rPr>
              <w:t>151</w:t>
            </w:r>
          </w:p>
        </w:tc>
      </w:tr>
      <w:tr w:rsidR="001653D8" w:rsidTr="001653D8">
        <w:tc>
          <w:tcPr>
            <w:tcW w:w="3686" w:type="dxa"/>
            <w:shd w:val="clear" w:color="auto" w:fill="DBE5F1" w:themeFill="accent1" w:themeFillTint="33"/>
          </w:tcPr>
          <w:p w:rsidR="00D135F0" w:rsidRPr="006B1566" w:rsidRDefault="00D135F0" w:rsidP="00A33521">
            <w:pPr>
              <w:jc w:val="both"/>
              <w:rPr>
                <w:b/>
                <w:szCs w:val="28"/>
              </w:rPr>
            </w:pPr>
            <w:r w:rsidRPr="006B1566">
              <w:rPr>
                <w:b/>
                <w:szCs w:val="28"/>
              </w:rPr>
              <w:t>Саратовск</w:t>
            </w:r>
            <w:r>
              <w:rPr>
                <w:b/>
                <w:szCs w:val="28"/>
              </w:rPr>
              <w:t>ая</w:t>
            </w:r>
            <w:r w:rsidRPr="006B1566">
              <w:rPr>
                <w:b/>
                <w:szCs w:val="28"/>
              </w:rPr>
              <w:t xml:space="preserve"> област</w:t>
            </w:r>
            <w:r>
              <w:rPr>
                <w:b/>
                <w:szCs w:val="28"/>
              </w:rPr>
              <w:t>ь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60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133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101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130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ind w:left="-108" w:right="-108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116,5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b/>
                <w:szCs w:val="28"/>
              </w:rPr>
            </w:pPr>
            <w:r w:rsidRPr="00F04F3F">
              <w:rPr>
                <w:b/>
                <w:szCs w:val="28"/>
              </w:rPr>
              <w:t>129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b/>
                <w:szCs w:val="28"/>
              </w:rPr>
            </w:pPr>
            <w:r w:rsidRPr="00F04F3F">
              <w:rPr>
                <w:b/>
                <w:szCs w:val="28"/>
              </w:rPr>
              <w:t>-*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b/>
                <w:szCs w:val="28"/>
              </w:rPr>
            </w:pPr>
            <w:r w:rsidRPr="00F04F3F">
              <w:rPr>
                <w:b/>
                <w:szCs w:val="28"/>
              </w:rPr>
              <w:t>-</w:t>
            </w:r>
          </w:p>
        </w:tc>
      </w:tr>
      <w:tr w:rsidR="001653D8" w:rsidTr="001653D8">
        <w:tc>
          <w:tcPr>
            <w:tcW w:w="3686" w:type="dxa"/>
            <w:shd w:val="clear" w:color="auto" w:fill="DBE5F1" w:themeFill="accent1" w:themeFillTint="33"/>
          </w:tcPr>
          <w:p w:rsidR="00D135F0" w:rsidRPr="006B1566" w:rsidRDefault="00D135F0" w:rsidP="00A33521">
            <w:pPr>
              <w:jc w:val="both"/>
              <w:rPr>
                <w:i/>
                <w:szCs w:val="28"/>
              </w:rPr>
            </w:pPr>
            <w:proofErr w:type="gramStart"/>
            <w:r w:rsidRPr="006B1566">
              <w:rPr>
                <w:i/>
                <w:szCs w:val="28"/>
              </w:rPr>
              <w:t>в</w:t>
            </w:r>
            <w:proofErr w:type="gramEnd"/>
            <w:r w:rsidRPr="006B1566">
              <w:rPr>
                <w:i/>
                <w:szCs w:val="28"/>
              </w:rPr>
              <w:t xml:space="preserve"> % к общему итогу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6B1566" w:rsidRDefault="00D135F0" w:rsidP="00A33521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28,6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D135F0" w:rsidRPr="006B1566" w:rsidRDefault="00D135F0" w:rsidP="00A33521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75,6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6B1566" w:rsidRDefault="00D135F0" w:rsidP="00A33521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78,3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6B1566" w:rsidRDefault="00D135F0" w:rsidP="00A33521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92,2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6B1566" w:rsidRDefault="00D135F0" w:rsidP="00A33521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86,9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D135F0" w:rsidRPr="006B1566" w:rsidRDefault="00D135F0" w:rsidP="00A33521">
            <w:pPr>
              <w:jc w:val="center"/>
              <w:rPr>
                <w:i/>
                <w:szCs w:val="28"/>
              </w:rPr>
            </w:pPr>
            <w:r w:rsidRPr="006B1566">
              <w:rPr>
                <w:i/>
                <w:szCs w:val="28"/>
              </w:rPr>
              <w:t>92,8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6B1566" w:rsidRDefault="00D135F0" w:rsidP="00A33521">
            <w:pPr>
              <w:jc w:val="center"/>
              <w:rPr>
                <w:i/>
                <w:szCs w:val="28"/>
              </w:rPr>
            </w:pPr>
            <w:r w:rsidRPr="006B1566">
              <w:rPr>
                <w:i/>
                <w:szCs w:val="28"/>
              </w:rPr>
              <w:t>-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6B1566" w:rsidRDefault="00D135F0" w:rsidP="00A33521">
            <w:pPr>
              <w:jc w:val="center"/>
              <w:rPr>
                <w:i/>
                <w:szCs w:val="28"/>
              </w:rPr>
            </w:pPr>
            <w:r w:rsidRPr="006B1566">
              <w:rPr>
                <w:i/>
                <w:szCs w:val="28"/>
              </w:rPr>
              <w:t>-</w:t>
            </w:r>
          </w:p>
        </w:tc>
      </w:tr>
      <w:tr w:rsidR="001653D8" w:rsidTr="001653D8">
        <w:tc>
          <w:tcPr>
            <w:tcW w:w="3686" w:type="dxa"/>
            <w:shd w:val="clear" w:color="auto" w:fill="DBE5F1" w:themeFill="accent1" w:themeFillTint="33"/>
          </w:tcPr>
          <w:p w:rsidR="00D135F0" w:rsidRPr="00F04F3F" w:rsidRDefault="00D135F0" w:rsidP="00A33521">
            <w:pPr>
              <w:jc w:val="both"/>
              <w:rPr>
                <w:szCs w:val="28"/>
              </w:rPr>
            </w:pPr>
            <w:r w:rsidRPr="00F04F3F">
              <w:rPr>
                <w:szCs w:val="28"/>
              </w:rPr>
              <w:t>место по РФ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50-52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>21-22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  <w:r w:rsidRPr="00F04F3F">
              <w:rPr>
                <w:szCs w:val="28"/>
              </w:rPr>
              <w:t>10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</w:p>
        </w:tc>
      </w:tr>
      <w:tr w:rsidR="001653D8" w:rsidTr="001653D8">
        <w:tc>
          <w:tcPr>
            <w:tcW w:w="3686" w:type="dxa"/>
            <w:shd w:val="clear" w:color="auto" w:fill="DBE5F1" w:themeFill="accent1" w:themeFillTint="33"/>
          </w:tcPr>
          <w:p w:rsidR="00D135F0" w:rsidRPr="00F04F3F" w:rsidRDefault="00D135F0" w:rsidP="00A33521">
            <w:pPr>
              <w:jc w:val="both"/>
              <w:rPr>
                <w:szCs w:val="28"/>
              </w:rPr>
            </w:pPr>
            <w:r w:rsidRPr="00F04F3F">
              <w:rPr>
                <w:szCs w:val="28"/>
              </w:rPr>
              <w:t>место по ПФО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  <w:r w:rsidRPr="00F04F3F">
              <w:rPr>
                <w:szCs w:val="28"/>
              </w:rPr>
              <w:t>4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D135F0" w:rsidRPr="00F04F3F" w:rsidRDefault="00D135F0" w:rsidP="00A33521">
            <w:pPr>
              <w:jc w:val="center"/>
              <w:rPr>
                <w:szCs w:val="28"/>
              </w:rPr>
            </w:pPr>
          </w:p>
        </w:tc>
      </w:tr>
    </w:tbl>
    <w:p w:rsidR="001079D8" w:rsidRPr="001079D8" w:rsidRDefault="001079D8" w:rsidP="00D135F0">
      <w:pPr>
        <w:jc w:val="both"/>
        <w:rPr>
          <w:i/>
          <w:sz w:val="10"/>
          <w:szCs w:val="28"/>
        </w:rPr>
      </w:pPr>
    </w:p>
    <w:p w:rsidR="00D135F0" w:rsidRPr="006B1566" w:rsidRDefault="00D135F0" w:rsidP="00D135F0">
      <w:pPr>
        <w:jc w:val="both"/>
        <w:rPr>
          <w:i/>
          <w:szCs w:val="28"/>
        </w:rPr>
      </w:pPr>
      <w:r w:rsidRPr="006B1566">
        <w:rPr>
          <w:i/>
          <w:szCs w:val="28"/>
        </w:rPr>
        <w:t xml:space="preserve">* </w:t>
      </w:r>
      <w:r>
        <w:rPr>
          <w:i/>
          <w:szCs w:val="28"/>
        </w:rPr>
        <w:t>и</w:t>
      </w:r>
      <w:r w:rsidRPr="006B1566">
        <w:rPr>
          <w:i/>
          <w:szCs w:val="28"/>
        </w:rPr>
        <w:t>тоги мониторинга открытости за 2021 год будут п</w:t>
      </w:r>
      <w:r w:rsidR="00656D9E">
        <w:rPr>
          <w:i/>
          <w:szCs w:val="28"/>
        </w:rPr>
        <w:t>одведены в апреле текущего года</w:t>
      </w:r>
    </w:p>
    <w:p w:rsidR="00D135F0" w:rsidRPr="00CD20F6" w:rsidRDefault="00D135F0" w:rsidP="00D135F0">
      <w:pPr>
        <w:ind w:firstLine="709"/>
        <w:jc w:val="both"/>
        <w:rPr>
          <w:color w:val="FF0000"/>
          <w:sz w:val="16"/>
          <w:szCs w:val="28"/>
        </w:rPr>
      </w:pPr>
      <w:bookmarkStart w:id="0" w:name="_GoBack"/>
      <w:bookmarkEnd w:id="0"/>
    </w:p>
    <w:p w:rsidR="00D74AF8" w:rsidRDefault="007A63EA" w:rsidP="00146290">
      <w:pPr>
        <w:ind w:firstLine="709"/>
        <w:jc w:val="both"/>
        <w:rPr>
          <w:szCs w:val="28"/>
        </w:rPr>
      </w:pPr>
      <w:r>
        <w:rPr>
          <w:szCs w:val="28"/>
        </w:rPr>
        <w:t>Кроме того</w:t>
      </w:r>
      <w:r w:rsidR="00C064D4">
        <w:rPr>
          <w:szCs w:val="28"/>
        </w:rPr>
        <w:t>,</w:t>
      </w:r>
      <w:r>
        <w:rPr>
          <w:szCs w:val="28"/>
        </w:rPr>
        <w:t xml:space="preserve"> отдельно оценивается </w:t>
      </w:r>
      <w:r w:rsidR="00295689">
        <w:rPr>
          <w:szCs w:val="28"/>
        </w:rPr>
        <w:t xml:space="preserve">передовой </w:t>
      </w:r>
      <w:r>
        <w:rPr>
          <w:szCs w:val="28"/>
        </w:rPr>
        <w:t xml:space="preserve">опыт </w:t>
      </w:r>
      <w:r w:rsidR="00C064D4">
        <w:rPr>
          <w:szCs w:val="28"/>
        </w:rPr>
        <w:t xml:space="preserve">регионов </w:t>
      </w:r>
      <w:r>
        <w:rPr>
          <w:szCs w:val="28"/>
        </w:rPr>
        <w:t xml:space="preserve">по представлению бюджетных данных, </w:t>
      </w:r>
      <w:r w:rsidR="00C064D4">
        <w:rPr>
          <w:szCs w:val="28"/>
        </w:rPr>
        <w:t xml:space="preserve">применение ими </w:t>
      </w:r>
      <w:r>
        <w:rPr>
          <w:szCs w:val="28"/>
        </w:rPr>
        <w:t>инновационны</w:t>
      </w:r>
      <w:r w:rsidR="00C064D4">
        <w:rPr>
          <w:szCs w:val="28"/>
        </w:rPr>
        <w:t>х</w:t>
      </w:r>
      <w:r>
        <w:rPr>
          <w:szCs w:val="28"/>
        </w:rPr>
        <w:t xml:space="preserve"> подход</w:t>
      </w:r>
      <w:r w:rsidR="00C064D4">
        <w:rPr>
          <w:szCs w:val="28"/>
        </w:rPr>
        <w:t>ов</w:t>
      </w:r>
      <w:r>
        <w:rPr>
          <w:szCs w:val="28"/>
        </w:rPr>
        <w:t>, из которых формируется</w:t>
      </w:r>
      <w:r w:rsidR="00D74AF8" w:rsidRPr="00A5721F">
        <w:rPr>
          <w:szCs w:val="28"/>
        </w:rPr>
        <w:t xml:space="preserve"> «Библиотек</w:t>
      </w:r>
      <w:r>
        <w:rPr>
          <w:szCs w:val="28"/>
        </w:rPr>
        <w:t>а</w:t>
      </w:r>
      <w:r w:rsidR="00D74AF8" w:rsidRPr="00A5721F">
        <w:rPr>
          <w:szCs w:val="28"/>
        </w:rPr>
        <w:t xml:space="preserve"> лучшей практики»</w:t>
      </w:r>
      <w:r>
        <w:rPr>
          <w:szCs w:val="28"/>
        </w:rPr>
        <w:t xml:space="preserve"> для распространения в</w:t>
      </w:r>
      <w:r w:rsidR="00C064D4">
        <w:rPr>
          <w:szCs w:val="28"/>
        </w:rPr>
        <w:t>о всех</w:t>
      </w:r>
      <w:r w:rsidR="00146290">
        <w:rPr>
          <w:szCs w:val="28"/>
        </w:rPr>
        <w:t xml:space="preserve"> </w:t>
      </w:r>
      <w:r w:rsidR="00D74AF8" w:rsidRPr="00A5721F">
        <w:rPr>
          <w:szCs w:val="28"/>
        </w:rPr>
        <w:t>субъекта</w:t>
      </w:r>
      <w:r>
        <w:rPr>
          <w:szCs w:val="28"/>
        </w:rPr>
        <w:t>х Российской Федерации.</w:t>
      </w:r>
    </w:p>
    <w:p w:rsidR="00C064D4" w:rsidRDefault="007A63EA" w:rsidP="007A63EA">
      <w:pPr>
        <w:ind w:firstLine="709"/>
        <w:jc w:val="both"/>
        <w:rPr>
          <w:szCs w:val="28"/>
        </w:rPr>
      </w:pPr>
      <w:r>
        <w:rPr>
          <w:szCs w:val="28"/>
        </w:rPr>
        <w:t xml:space="preserve">Для оценки уровня открытости Саратовской области используется информация, размещаемая на официальном сайте министерства </w:t>
      </w:r>
      <w:r w:rsidRPr="00880795">
        <w:rPr>
          <w:szCs w:val="28"/>
        </w:rPr>
        <w:t>(</w:t>
      </w:r>
      <w:hyperlink r:id="rId10" w:history="1">
        <w:r w:rsidRPr="00880795">
          <w:rPr>
            <w:rStyle w:val="a8"/>
            <w:color w:val="auto"/>
            <w:szCs w:val="28"/>
          </w:rPr>
          <w:t>https://minfin.saratov.gov.ru/</w:t>
        </w:r>
      </w:hyperlink>
      <w:r w:rsidRPr="00880795">
        <w:rPr>
          <w:szCs w:val="28"/>
        </w:rPr>
        <w:t>)</w:t>
      </w:r>
      <w:r>
        <w:rPr>
          <w:szCs w:val="28"/>
        </w:rPr>
        <w:t>,</w:t>
      </w:r>
      <w:r w:rsidRPr="00880795">
        <w:rPr>
          <w:szCs w:val="28"/>
        </w:rPr>
        <w:t xml:space="preserve"> портале «Открытый бюджет Саратовской области» (</w:t>
      </w:r>
      <w:hyperlink r:id="rId11" w:history="1">
        <w:r w:rsidRPr="00880795">
          <w:rPr>
            <w:rStyle w:val="a8"/>
            <w:color w:val="auto"/>
            <w:szCs w:val="28"/>
          </w:rPr>
          <w:t>https://minfin.saratov.gov.ru/budget/</w:t>
        </w:r>
      </w:hyperlink>
      <w:r>
        <w:rPr>
          <w:szCs w:val="28"/>
        </w:rPr>
        <w:t xml:space="preserve">), а также на сайтах Саратовской областной Думы, Счетной палаты Саратовской области и </w:t>
      </w:r>
      <w:r w:rsidRPr="00880795">
        <w:rPr>
          <w:szCs w:val="28"/>
        </w:rPr>
        <w:t>Территориальн</w:t>
      </w:r>
      <w:r>
        <w:rPr>
          <w:szCs w:val="28"/>
        </w:rPr>
        <w:t>ого</w:t>
      </w:r>
      <w:r w:rsidRPr="00880795">
        <w:rPr>
          <w:szCs w:val="28"/>
        </w:rPr>
        <w:t xml:space="preserve"> фонд</w:t>
      </w:r>
      <w:r>
        <w:rPr>
          <w:szCs w:val="28"/>
        </w:rPr>
        <w:t>а</w:t>
      </w:r>
      <w:r w:rsidRPr="00880795">
        <w:rPr>
          <w:szCs w:val="28"/>
        </w:rPr>
        <w:t xml:space="preserve"> ОМС Саратовской области</w:t>
      </w:r>
      <w:r>
        <w:rPr>
          <w:szCs w:val="28"/>
        </w:rPr>
        <w:t>.</w:t>
      </w:r>
      <w:r w:rsidR="00C064D4">
        <w:rPr>
          <w:szCs w:val="28"/>
        </w:rPr>
        <w:t xml:space="preserve"> </w:t>
      </w:r>
    </w:p>
    <w:p w:rsidR="007A63EA" w:rsidRPr="00880795" w:rsidRDefault="00C064D4" w:rsidP="007A63EA">
      <w:pPr>
        <w:ind w:firstLine="709"/>
        <w:jc w:val="both"/>
        <w:rPr>
          <w:szCs w:val="28"/>
        </w:rPr>
      </w:pPr>
      <w:r>
        <w:rPr>
          <w:szCs w:val="28"/>
        </w:rPr>
        <w:t>Министерством осуществляется взаимодействие с указанными органами по вопросам обеспечения соответствия размещаемой информации требованиям методики.</w:t>
      </w:r>
    </w:p>
    <w:p w:rsidR="00D74AF8" w:rsidRDefault="00D74AF8" w:rsidP="00D135F0">
      <w:pPr>
        <w:ind w:firstLine="709"/>
        <w:jc w:val="both"/>
        <w:rPr>
          <w:szCs w:val="28"/>
        </w:rPr>
      </w:pPr>
      <w:r>
        <w:rPr>
          <w:szCs w:val="28"/>
        </w:rPr>
        <w:t>В зависимости от набранных баллов субъекты Российской Федерации распределяются в группы</w:t>
      </w:r>
      <w:r w:rsidRPr="00D74AF8">
        <w:rPr>
          <w:szCs w:val="28"/>
        </w:rPr>
        <w:t xml:space="preserve"> по уровню открытости бюджетных данных</w:t>
      </w:r>
      <w:r>
        <w:rPr>
          <w:szCs w:val="28"/>
        </w:rPr>
        <w:t xml:space="preserve"> (таблица 2).</w:t>
      </w:r>
    </w:p>
    <w:p w:rsidR="001079D8" w:rsidRDefault="001079D8" w:rsidP="00D135F0">
      <w:pPr>
        <w:ind w:firstLine="709"/>
        <w:jc w:val="both"/>
        <w:rPr>
          <w:sz w:val="20"/>
          <w:szCs w:val="20"/>
        </w:rPr>
      </w:pPr>
    </w:p>
    <w:p w:rsidR="00A5721F" w:rsidRDefault="00A5721F" w:rsidP="00A5721F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Таблица 2. </w:t>
      </w:r>
      <w:r w:rsidRPr="00BE42EC">
        <w:rPr>
          <w:b/>
          <w:szCs w:val="28"/>
        </w:rPr>
        <w:t>Распределение субъектов РФ по группам в зависимости от достигнутого уровня открытости бюджетных данных за 201</w:t>
      </w:r>
      <w:r>
        <w:rPr>
          <w:b/>
          <w:szCs w:val="28"/>
        </w:rPr>
        <w:t>5</w:t>
      </w:r>
      <w:r w:rsidRPr="00BE42EC">
        <w:rPr>
          <w:b/>
          <w:szCs w:val="28"/>
        </w:rPr>
        <w:t>-2020 гг.</w:t>
      </w:r>
    </w:p>
    <w:p w:rsidR="00A5721F" w:rsidRPr="00CD2A1C" w:rsidRDefault="00A5721F" w:rsidP="00A5721F">
      <w:pPr>
        <w:jc w:val="both"/>
        <w:rPr>
          <w:b/>
          <w:sz w:val="10"/>
          <w:szCs w:val="10"/>
        </w:rPr>
      </w:pPr>
    </w:p>
    <w:tbl>
      <w:tblPr>
        <w:tblStyle w:val="ac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985"/>
        <w:gridCol w:w="850"/>
        <w:gridCol w:w="709"/>
        <w:gridCol w:w="709"/>
        <w:gridCol w:w="708"/>
        <w:gridCol w:w="709"/>
        <w:gridCol w:w="709"/>
      </w:tblGrid>
      <w:tr w:rsidR="00A5721F" w:rsidTr="001653D8">
        <w:trPr>
          <w:trHeight w:val="760"/>
        </w:trPr>
        <w:tc>
          <w:tcPr>
            <w:tcW w:w="2977" w:type="dxa"/>
            <w:vMerge w:val="restart"/>
            <w:shd w:val="clear" w:color="auto" w:fill="DBE5F1" w:themeFill="accent1" w:themeFillTint="33"/>
            <w:vAlign w:val="center"/>
          </w:tcPr>
          <w:p w:rsidR="00A5721F" w:rsidRDefault="00A5721F" w:rsidP="008D29F2">
            <w:pPr>
              <w:jc w:val="center"/>
              <w:rPr>
                <w:b/>
                <w:szCs w:val="28"/>
              </w:rPr>
            </w:pPr>
            <w:r w:rsidRPr="00BE42EC">
              <w:rPr>
                <w:b/>
                <w:szCs w:val="28"/>
              </w:rPr>
              <w:t>Характеристика группы</w:t>
            </w:r>
            <w:r>
              <w:rPr>
                <w:b/>
                <w:szCs w:val="28"/>
              </w:rPr>
              <w:t xml:space="preserve"> по уровню </w:t>
            </w:r>
            <w:r w:rsidRPr="00EB151D">
              <w:rPr>
                <w:b/>
                <w:szCs w:val="28"/>
              </w:rPr>
              <w:t>открытости бюджетных данных</w:t>
            </w:r>
          </w:p>
        </w:tc>
        <w:tc>
          <w:tcPr>
            <w:tcW w:w="1985" w:type="dxa"/>
            <w:vMerge w:val="restart"/>
            <w:shd w:val="clear" w:color="auto" w:fill="DBE5F1" w:themeFill="accent1" w:themeFillTint="33"/>
            <w:vAlign w:val="center"/>
          </w:tcPr>
          <w:p w:rsidR="00A5721F" w:rsidRPr="00BE42EC" w:rsidRDefault="00A5721F" w:rsidP="008D29F2">
            <w:pPr>
              <w:jc w:val="center"/>
              <w:rPr>
                <w:b/>
                <w:szCs w:val="28"/>
              </w:rPr>
            </w:pPr>
            <w:r w:rsidRPr="00BE42EC">
              <w:rPr>
                <w:b/>
                <w:szCs w:val="28"/>
              </w:rPr>
              <w:t>% от максимально</w:t>
            </w:r>
          </w:p>
          <w:p w:rsidR="00A5721F" w:rsidRPr="00BE42EC" w:rsidRDefault="00A5721F" w:rsidP="008D29F2">
            <w:pPr>
              <w:jc w:val="center"/>
              <w:rPr>
                <w:b/>
                <w:szCs w:val="28"/>
              </w:rPr>
            </w:pPr>
            <w:r w:rsidRPr="00BE42EC">
              <w:rPr>
                <w:b/>
                <w:szCs w:val="28"/>
              </w:rPr>
              <w:t>возможного</w:t>
            </w:r>
          </w:p>
          <w:p w:rsidR="00A5721F" w:rsidRDefault="00A5721F" w:rsidP="008D29F2">
            <w:pPr>
              <w:jc w:val="center"/>
              <w:rPr>
                <w:b/>
                <w:szCs w:val="28"/>
              </w:rPr>
            </w:pPr>
            <w:r w:rsidRPr="00BE42EC">
              <w:rPr>
                <w:b/>
                <w:szCs w:val="28"/>
              </w:rPr>
              <w:t>количества баллов</w:t>
            </w:r>
          </w:p>
        </w:tc>
        <w:tc>
          <w:tcPr>
            <w:tcW w:w="4394" w:type="dxa"/>
            <w:gridSpan w:val="6"/>
            <w:shd w:val="clear" w:color="auto" w:fill="DBE5F1" w:themeFill="accent1" w:themeFillTint="33"/>
            <w:vAlign w:val="center"/>
          </w:tcPr>
          <w:p w:rsidR="00A5721F" w:rsidRDefault="00A5721F" w:rsidP="008D29F2">
            <w:pPr>
              <w:jc w:val="center"/>
              <w:rPr>
                <w:b/>
                <w:szCs w:val="28"/>
              </w:rPr>
            </w:pPr>
            <w:r w:rsidRPr="00BE42EC">
              <w:rPr>
                <w:b/>
                <w:szCs w:val="28"/>
              </w:rPr>
              <w:t>Количество регионов в группе</w:t>
            </w:r>
          </w:p>
        </w:tc>
      </w:tr>
      <w:tr w:rsidR="00A5721F" w:rsidTr="001653D8">
        <w:tc>
          <w:tcPr>
            <w:tcW w:w="2977" w:type="dxa"/>
            <w:vMerge/>
            <w:shd w:val="clear" w:color="auto" w:fill="DBE5F1" w:themeFill="accent1" w:themeFillTint="33"/>
          </w:tcPr>
          <w:p w:rsidR="00A5721F" w:rsidRDefault="00A5721F" w:rsidP="008D29F2">
            <w:pPr>
              <w:jc w:val="both"/>
              <w:rPr>
                <w:b/>
                <w:szCs w:val="28"/>
              </w:rPr>
            </w:pPr>
          </w:p>
        </w:tc>
        <w:tc>
          <w:tcPr>
            <w:tcW w:w="1985" w:type="dxa"/>
            <w:vMerge/>
            <w:shd w:val="clear" w:color="auto" w:fill="DBE5F1" w:themeFill="accent1" w:themeFillTint="33"/>
          </w:tcPr>
          <w:p w:rsidR="00A5721F" w:rsidRDefault="00A5721F" w:rsidP="008D29F2">
            <w:pPr>
              <w:jc w:val="both"/>
              <w:rPr>
                <w:b/>
                <w:szCs w:val="28"/>
              </w:rPr>
            </w:pPr>
          </w:p>
        </w:tc>
        <w:tc>
          <w:tcPr>
            <w:tcW w:w="850" w:type="dxa"/>
            <w:shd w:val="clear" w:color="auto" w:fill="DBE5F1" w:themeFill="accent1" w:themeFillTint="33"/>
            <w:vAlign w:val="center"/>
          </w:tcPr>
          <w:p w:rsidR="00A5721F" w:rsidRPr="00712A9E" w:rsidRDefault="00A5721F" w:rsidP="008D29F2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>2015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A5721F" w:rsidRPr="00712A9E" w:rsidRDefault="00A5721F" w:rsidP="008D29F2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 xml:space="preserve">2016 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A5721F" w:rsidRPr="00712A9E" w:rsidRDefault="00A5721F" w:rsidP="008D29F2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>2017</w:t>
            </w:r>
          </w:p>
        </w:tc>
        <w:tc>
          <w:tcPr>
            <w:tcW w:w="708" w:type="dxa"/>
            <w:shd w:val="clear" w:color="auto" w:fill="DBE5F1" w:themeFill="accent1" w:themeFillTint="33"/>
            <w:vAlign w:val="center"/>
          </w:tcPr>
          <w:p w:rsidR="00A5721F" w:rsidRPr="00712A9E" w:rsidRDefault="00A5721F" w:rsidP="008D29F2">
            <w:pPr>
              <w:ind w:left="-121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 xml:space="preserve">2018 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A5721F" w:rsidRPr="00712A9E" w:rsidRDefault="00A5721F" w:rsidP="008D29F2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 xml:space="preserve">2019 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A5721F" w:rsidRPr="00712A9E" w:rsidRDefault="00A5721F" w:rsidP="008D29F2">
            <w:pPr>
              <w:ind w:left="-108" w:right="-108"/>
              <w:jc w:val="center"/>
              <w:rPr>
                <w:b/>
                <w:szCs w:val="28"/>
              </w:rPr>
            </w:pPr>
            <w:r w:rsidRPr="00712A9E">
              <w:rPr>
                <w:b/>
                <w:szCs w:val="28"/>
              </w:rPr>
              <w:t xml:space="preserve">2020 </w:t>
            </w:r>
          </w:p>
        </w:tc>
      </w:tr>
      <w:tr w:rsidR="00A5721F" w:rsidTr="001653D8">
        <w:tc>
          <w:tcPr>
            <w:tcW w:w="2977" w:type="dxa"/>
          </w:tcPr>
          <w:p w:rsidR="00A5721F" w:rsidRPr="00BE42EC" w:rsidRDefault="00A5721F" w:rsidP="008D29F2">
            <w:pPr>
              <w:jc w:val="both"/>
              <w:rPr>
                <w:szCs w:val="28"/>
              </w:rPr>
            </w:pPr>
            <w:r w:rsidRPr="00BE42EC">
              <w:rPr>
                <w:szCs w:val="28"/>
              </w:rPr>
              <w:t>Очень высокий уровень</w:t>
            </w:r>
            <w:r>
              <w:rPr>
                <w:szCs w:val="28"/>
              </w:rPr>
              <w:t xml:space="preserve"> </w:t>
            </w:r>
            <w:r w:rsidRPr="00BE42EC">
              <w:rPr>
                <w:szCs w:val="28"/>
              </w:rPr>
              <w:t xml:space="preserve">открытости </w:t>
            </w:r>
          </w:p>
        </w:tc>
        <w:tc>
          <w:tcPr>
            <w:tcW w:w="1985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80-100</w:t>
            </w:r>
          </w:p>
        </w:tc>
        <w:tc>
          <w:tcPr>
            <w:tcW w:w="850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16</w:t>
            </w:r>
          </w:p>
        </w:tc>
        <w:tc>
          <w:tcPr>
            <w:tcW w:w="708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16</w:t>
            </w:r>
          </w:p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noProof/>
              </w:rPr>
              <w:drawing>
                <wp:inline distT="0" distB="0" distL="0" distR="0" wp14:anchorId="74D465BD" wp14:editId="1350024B">
                  <wp:extent cx="90871" cy="159488"/>
                  <wp:effectExtent l="0" t="0" r="444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17" cy="159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21</w:t>
            </w:r>
          </w:p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noProof/>
              </w:rPr>
              <w:drawing>
                <wp:inline distT="0" distB="0" distL="0" distR="0" wp14:anchorId="7F74A9D2" wp14:editId="39A3CE6E">
                  <wp:extent cx="90871" cy="159488"/>
                  <wp:effectExtent l="0" t="0" r="444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17" cy="159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22</w:t>
            </w:r>
          </w:p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noProof/>
              </w:rPr>
              <w:drawing>
                <wp:inline distT="0" distB="0" distL="0" distR="0" wp14:anchorId="5C333697" wp14:editId="33C21686">
                  <wp:extent cx="90871" cy="159488"/>
                  <wp:effectExtent l="0" t="0" r="444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17" cy="159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721F" w:rsidTr="001653D8">
        <w:tc>
          <w:tcPr>
            <w:tcW w:w="2977" w:type="dxa"/>
          </w:tcPr>
          <w:p w:rsidR="00A5721F" w:rsidRPr="00BE42EC" w:rsidRDefault="00A5721F" w:rsidP="008D29F2">
            <w:pPr>
              <w:jc w:val="both"/>
              <w:rPr>
                <w:szCs w:val="28"/>
              </w:rPr>
            </w:pPr>
            <w:r w:rsidRPr="00BE42EC">
              <w:rPr>
                <w:szCs w:val="28"/>
              </w:rPr>
              <w:t>Высокий уровень открытости</w:t>
            </w:r>
          </w:p>
        </w:tc>
        <w:tc>
          <w:tcPr>
            <w:tcW w:w="1985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60-79,9</w:t>
            </w:r>
          </w:p>
        </w:tc>
        <w:tc>
          <w:tcPr>
            <w:tcW w:w="850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8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 xml:space="preserve">19 </w:t>
            </w:r>
            <w:r w:rsidRPr="00C23F44">
              <w:rPr>
                <w:noProof/>
              </w:rPr>
              <w:drawing>
                <wp:inline distT="0" distB="0" distL="0" distR="0" wp14:anchorId="37E6DA16" wp14:editId="2E495BCE">
                  <wp:extent cx="90871" cy="159488"/>
                  <wp:effectExtent l="0" t="0" r="4445" b="0"/>
                  <wp:docPr id="9285" name="Рисунок 9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17" cy="159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34</w:t>
            </w:r>
          </w:p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noProof/>
              </w:rPr>
              <w:drawing>
                <wp:inline distT="0" distB="0" distL="0" distR="0" wp14:anchorId="4F53B132" wp14:editId="58C1B051">
                  <wp:extent cx="90871" cy="159488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17" cy="159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31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29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30</w:t>
            </w:r>
          </w:p>
        </w:tc>
      </w:tr>
      <w:tr w:rsidR="00A5721F" w:rsidTr="001653D8">
        <w:tc>
          <w:tcPr>
            <w:tcW w:w="2977" w:type="dxa"/>
          </w:tcPr>
          <w:p w:rsidR="00A5721F" w:rsidRPr="00BE42EC" w:rsidRDefault="00A5721F" w:rsidP="008D29F2">
            <w:pPr>
              <w:jc w:val="both"/>
              <w:rPr>
                <w:szCs w:val="28"/>
              </w:rPr>
            </w:pPr>
            <w:r w:rsidRPr="00BE42EC">
              <w:rPr>
                <w:szCs w:val="28"/>
              </w:rPr>
              <w:t>Средний уровень открытости</w:t>
            </w:r>
          </w:p>
        </w:tc>
        <w:tc>
          <w:tcPr>
            <w:tcW w:w="1985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40-59,9</w:t>
            </w:r>
          </w:p>
        </w:tc>
        <w:tc>
          <w:tcPr>
            <w:tcW w:w="850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19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28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17</w:t>
            </w:r>
          </w:p>
        </w:tc>
        <w:tc>
          <w:tcPr>
            <w:tcW w:w="708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22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21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17</w:t>
            </w:r>
          </w:p>
        </w:tc>
      </w:tr>
      <w:tr w:rsidR="00A5721F" w:rsidTr="001653D8">
        <w:tc>
          <w:tcPr>
            <w:tcW w:w="2977" w:type="dxa"/>
          </w:tcPr>
          <w:p w:rsidR="00A5721F" w:rsidRPr="00BE42EC" w:rsidRDefault="00A5721F" w:rsidP="008D29F2">
            <w:pPr>
              <w:jc w:val="both"/>
              <w:rPr>
                <w:szCs w:val="28"/>
              </w:rPr>
            </w:pPr>
            <w:r w:rsidRPr="00BE42EC">
              <w:rPr>
                <w:szCs w:val="28"/>
              </w:rPr>
              <w:t>Низкий уровень открытости</w:t>
            </w:r>
          </w:p>
        </w:tc>
        <w:tc>
          <w:tcPr>
            <w:tcW w:w="1985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20-39,9</w:t>
            </w:r>
          </w:p>
        </w:tc>
        <w:tc>
          <w:tcPr>
            <w:tcW w:w="850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36</w:t>
            </w:r>
          </w:p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noProof/>
              </w:rPr>
              <w:drawing>
                <wp:inline distT="0" distB="0" distL="0" distR="0" wp14:anchorId="1995F582" wp14:editId="28F84D27">
                  <wp:extent cx="90871" cy="159488"/>
                  <wp:effectExtent l="0" t="0" r="444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ерб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17" cy="159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22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17</w:t>
            </w:r>
          </w:p>
        </w:tc>
        <w:tc>
          <w:tcPr>
            <w:tcW w:w="708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14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10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13</w:t>
            </w:r>
          </w:p>
        </w:tc>
      </w:tr>
      <w:tr w:rsidR="00A5721F" w:rsidTr="001653D8">
        <w:tc>
          <w:tcPr>
            <w:tcW w:w="2977" w:type="dxa"/>
          </w:tcPr>
          <w:p w:rsidR="00A5721F" w:rsidRPr="00BE42EC" w:rsidRDefault="00A5721F" w:rsidP="008D29F2">
            <w:pPr>
              <w:jc w:val="both"/>
              <w:rPr>
                <w:szCs w:val="28"/>
              </w:rPr>
            </w:pPr>
            <w:r w:rsidRPr="00BE42EC">
              <w:rPr>
                <w:szCs w:val="28"/>
              </w:rPr>
              <w:t>Очень низкий уровень</w:t>
            </w:r>
            <w:r>
              <w:rPr>
                <w:szCs w:val="28"/>
              </w:rPr>
              <w:t xml:space="preserve"> </w:t>
            </w:r>
            <w:r w:rsidRPr="00BE42EC">
              <w:rPr>
                <w:szCs w:val="28"/>
              </w:rPr>
              <w:t xml:space="preserve">открытости </w:t>
            </w:r>
          </w:p>
        </w:tc>
        <w:tc>
          <w:tcPr>
            <w:tcW w:w="1985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менее 20</w:t>
            </w:r>
          </w:p>
        </w:tc>
        <w:tc>
          <w:tcPr>
            <w:tcW w:w="850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18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12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A5721F" w:rsidRPr="00C23F44" w:rsidRDefault="00A5721F" w:rsidP="008D29F2">
            <w:pPr>
              <w:jc w:val="center"/>
              <w:rPr>
                <w:szCs w:val="28"/>
              </w:rPr>
            </w:pPr>
            <w:r w:rsidRPr="00C23F44">
              <w:rPr>
                <w:szCs w:val="28"/>
              </w:rPr>
              <w:t>3</w:t>
            </w:r>
          </w:p>
        </w:tc>
      </w:tr>
    </w:tbl>
    <w:p w:rsidR="001079D8" w:rsidRPr="001079D8" w:rsidRDefault="001079D8" w:rsidP="001079D8">
      <w:pPr>
        <w:jc w:val="both"/>
        <w:rPr>
          <w:sz w:val="10"/>
          <w:szCs w:val="10"/>
        </w:rPr>
      </w:pPr>
    </w:p>
    <w:p w:rsidR="00A5721F" w:rsidRPr="001079D8" w:rsidRDefault="00C064D4" w:rsidP="001079D8">
      <w:pPr>
        <w:jc w:val="both"/>
        <w:rPr>
          <w:sz w:val="20"/>
          <w:szCs w:val="20"/>
        </w:rPr>
      </w:pPr>
      <w:r w:rsidRPr="00490AFB">
        <w:pict>
          <v:shape id="_x0000_i1040" type="#_x0000_t75" style="width:6.7pt;height:11.7pt;visibility:visible;mso-wrap-style:square">
            <v:imagedata r:id="rId13" o:title=""/>
          </v:shape>
        </w:pict>
      </w:r>
      <w:r w:rsidR="001079D8">
        <w:t xml:space="preserve"> </w:t>
      </w:r>
      <w:r w:rsidR="001079D8" w:rsidRPr="001079D8">
        <w:rPr>
          <w:i/>
        </w:rPr>
        <w:t xml:space="preserve">- положение </w:t>
      </w:r>
      <w:r w:rsidR="00656D9E" w:rsidRPr="001079D8">
        <w:rPr>
          <w:i/>
          <w:szCs w:val="28"/>
        </w:rPr>
        <w:t>Саратовск</w:t>
      </w:r>
      <w:r w:rsidR="001079D8" w:rsidRPr="001079D8">
        <w:rPr>
          <w:i/>
          <w:szCs w:val="28"/>
        </w:rPr>
        <w:t>ой</w:t>
      </w:r>
      <w:r w:rsidR="00656D9E" w:rsidRPr="001079D8">
        <w:rPr>
          <w:i/>
          <w:szCs w:val="28"/>
        </w:rPr>
        <w:t xml:space="preserve"> област</w:t>
      </w:r>
      <w:r w:rsidR="001079D8" w:rsidRPr="001079D8">
        <w:rPr>
          <w:i/>
          <w:szCs w:val="28"/>
        </w:rPr>
        <w:t>и</w:t>
      </w:r>
      <w:r w:rsidR="00487EE1" w:rsidRPr="001079D8">
        <w:rPr>
          <w:i/>
          <w:szCs w:val="28"/>
        </w:rPr>
        <w:t xml:space="preserve"> в группе</w:t>
      </w:r>
      <w:r w:rsidR="00487EE1" w:rsidRPr="001079D8">
        <w:rPr>
          <w:i/>
        </w:rPr>
        <w:t xml:space="preserve"> </w:t>
      </w:r>
      <w:r w:rsidR="00487EE1" w:rsidRPr="001079D8">
        <w:rPr>
          <w:i/>
          <w:szCs w:val="28"/>
        </w:rPr>
        <w:t>по уровню открытости бюджетных данных</w:t>
      </w:r>
    </w:p>
    <w:p w:rsidR="00487EE1" w:rsidRPr="00487EE1" w:rsidRDefault="00487EE1" w:rsidP="00D74AF8">
      <w:pPr>
        <w:ind w:firstLine="709"/>
        <w:jc w:val="both"/>
        <w:rPr>
          <w:sz w:val="16"/>
          <w:szCs w:val="28"/>
        </w:rPr>
      </w:pPr>
    </w:p>
    <w:p w:rsidR="00C064D4" w:rsidRDefault="00C064D4" w:rsidP="00C064D4">
      <w:pPr>
        <w:ind w:firstLine="709"/>
        <w:jc w:val="both"/>
        <w:rPr>
          <w:szCs w:val="28"/>
        </w:rPr>
      </w:pPr>
      <w:r>
        <w:rPr>
          <w:szCs w:val="28"/>
        </w:rPr>
        <w:t xml:space="preserve">В результате совместной работы всех органов власти по обеспечению </w:t>
      </w:r>
      <w:r w:rsidRPr="006B7B6B">
        <w:rPr>
          <w:szCs w:val="28"/>
        </w:rPr>
        <w:t xml:space="preserve">открытости бюджетных данных </w:t>
      </w:r>
      <w:r>
        <w:rPr>
          <w:szCs w:val="28"/>
        </w:rPr>
        <w:t>Саратовская о</w:t>
      </w:r>
      <w:r w:rsidRPr="006B7B6B">
        <w:rPr>
          <w:szCs w:val="28"/>
        </w:rPr>
        <w:t xml:space="preserve">бласть </w:t>
      </w:r>
      <w:r>
        <w:rPr>
          <w:szCs w:val="28"/>
        </w:rPr>
        <w:t xml:space="preserve">с 2018 года </w:t>
      </w:r>
      <w:r w:rsidRPr="006B7B6B">
        <w:rPr>
          <w:szCs w:val="28"/>
        </w:rPr>
        <w:t>подтверждает статус региона с «очень высоким уровнем</w:t>
      </w:r>
      <w:r w:rsidRPr="00380FA2">
        <w:rPr>
          <w:szCs w:val="28"/>
        </w:rPr>
        <w:t xml:space="preserve"> </w:t>
      </w:r>
      <w:r w:rsidRPr="006B7B6B">
        <w:rPr>
          <w:szCs w:val="28"/>
        </w:rPr>
        <w:t>бюджетных данных»</w:t>
      </w:r>
      <w:r>
        <w:rPr>
          <w:szCs w:val="28"/>
        </w:rPr>
        <w:t xml:space="preserve"> и входит в 10-ку лидеров  среди субъектов Российской Федерации</w:t>
      </w:r>
      <w:r w:rsidRPr="006B7B6B">
        <w:rPr>
          <w:szCs w:val="28"/>
        </w:rPr>
        <w:t>.</w:t>
      </w:r>
      <w:r>
        <w:rPr>
          <w:szCs w:val="28"/>
        </w:rPr>
        <w:t xml:space="preserve"> </w:t>
      </w:r>
    </w:p>
    <w:p w:rsidR="00C23F44" w:rsidRDefault="00C064D4" w:rsidP="007A63EA">
      <w:pPr>
        <w:ind w:firstLine="709"/>
        <w:jc w:val="both"/>
        <w:rPr>
          <w:szCs w:val="28"/>
        </w:rPr>
      </w:pPr>
      <w:r>
        <w:rPr>
          <w:szCs w:val="28"/>
        </w:rPr>
        <w:t>З</w:t>
      </w:r>
      <w:r w:rsidR="007A63EA">
        <w:rPr>
          <w:szCs w:val="28"/>
        </w:rPr>
        <w:t xml:space="preserve">а 2021 год на </w:t>
      </w:r>
      <w:r>
        <w:rPr>
          <w:szCs w:val="28"/>
        </w:rPr>
        <w:t xml:space="preserve">текущую дату </w:t>
      </w:r>
      <w:r w:rsidR="007A63EA">
        <w:rPr>
          <w:szCs w:val="28"/>
        </w:rPr>
        <w:t xml:space="preserve">опубликованы результаты мониторинга по </w:t>
      </w:r>
      <w:r w:rsidR="00AF73F5" w:rsidRPr="00382474">
        <w:rPr>
          <w:szCs w:val="28"/>
        </w:rPr>
        <w:t>четыре</w:t>
      </w:r>
      <w:r w:rsidR="007A63EA">
        <w:rPr>
          <w:szCs w:val="28"/>
        </w:rPr>
        <w:t>м</w:t>
      </w:r>
      <w:r w:rsidR="00AF73F5" w:rsidRPr="00382474">
        <w:rPr>
          <w:szCs w:val="28"/>
        </w:rPr>
        <w:t xml:space="preserve"> раздел</w:t>
      </w:r>
      <w:r w:rsidR="007A63EA">
        <w:rPr>
          <w:szCs w:val="28"/>
        </w:rPr>
        <w:t>ам</w:t>
      </w:r>
      <w:r w:rsidR="00AF73F5" w:rsidRPr="00382474">
        <w:rPr>
          <w:szCs w:val="28"/>
        </w:rPr>
        <w:t xml:space="preserve"> – </w:t>
      </w:r>
      <w:r w:rsidR="00382474" w:rsidRPr="00382474">
        <w:rPr>
          <w:szCs w:val="28"/>
        </w:rPr>
        <w:t>«Первоначально утвержденный бюджет», «Годовой отчет об исполнении бюджета», «Публичные сведения о деятельности государственных учреждений» и «Стимулирование органов местного самоуправления к повышению открытости бюджетных данных»</w:t>
      </w:r>
      <w:r w:rsidR="001079D8">
        <w:rPr>
          <w:szCs w:val="28"/>
        </w:rPr>
        <w:t xml:space="preserve">, где </w:t>
      </w:r>
      <w:r w:rsidR="00AF73F5" w:rsidRPr="00382474">
        <w:rPr>
          <w:szCs w:val="28"/>
        </w:rPr>
        <w:t>Саратовская область набрала максимальные баллы и остается лидером среди регионов Приволжского федерального округа.</w:t>
      </w:r>
    </w:p>
    <w:p w:rsidR="00864FDC" w:rsidRPr="000A0030" w:rsidRDefault="00864FDC" w:rsidP="00864FDC">
      <w:pPr>
        <w:ind w:firstLine="709"/>
        <w:jc w:val="both"/>
        <w:rPr>
          <w:szCs w:val="28"/>
        </w:rPr>
      </w:pPr>
      <w:r w:rsidRPr="00393023">
        <w:rPr>
          <w:szCs w:val="28"/>
        </w:rPr>
        <w:t>Основн</w:t>
      </w:r>
      <w:r>
        <w:rPr>
          <w:szCs w:val="28"/>
        </w:rPr>
        <w:t>ой</w:t>
      </w:r>
      <w:r w:rsidRPr="00393023">
        <w:rPr>
          <w:szCs w:val="28"/>
        </w:rPr>
        <w:t xml:space="preserve"> задач</w:t>
      </w:r>
      <w:r>
        <w:rPr>
          <w:szCs w:val="28"/>
        </w:rPr>
        <w:t xml:space="preserve">ей </w:t>
      </w:r>
      <w:r w:rsidR="00C430C6">
        <w:rPr>
          <w:szCs w:val="28"/>
        </w:rPr>
        <w:t>по</w:t>
      </w:r>
      <w:r>
        <w:rPr>
          <w:szCs w:val="28"/>
        </w:rPr>
        <w:t xml:space="preserve"> данном</w:t>
      </w:r>
      <w:r w:rsidR="00C430C6">
        <w:rPr>
          <w:szCs w:val="28"/>
        </w:rPr>
        <w:t>у</w:t>
      </w:r>
      <w:r>
        <w:rPr>
          <w:szCs w:val="28"/>
        </w:rPr>
        <w:t xml:space="preserve"> направлени</w:t>
      </w:r>
      <w:r w:rsidR="00C430C6">
        <w:rPr>
          <w:szCs w:val="28"/>
        </w:rPr>
        <w:t>ю</w:t>
      </w:r>
      <w:r>
        <w:rPr>
          <w:szCs w:val="28"/>
        </w:rPr>
        <w:t xml:space="preserve"> является </w:t>
      </w:r>
      <w:r w:rsidRPr="00864FDC">
        <w:rPr>
          <w:szCs w:val="28"/>
        </w:rPr>
        <w:t>сохран</w:t>
      </w:r>
      <w:r>
        <w:rPr>
          <w:szCs w:val="28"/>
        </w:rPr>
        <w:t xml:space="preserve">ение </w:t>
      </w:r>
      <w:r w:rsidRPr="00864FDC">
        <w:rPr>
          <w:szCs w:val="28"/>
        </w:rPr>
        <w:t>достигнутого уровня открытости</w:t>
      </w:r>
      <w:r>
        <w:rPr>
          <w:szCs w:val="28"/>
        </w:rPr>
        <w:t xml:space="preserve">. Для этого в министерстве на постоянной основе проводится работа по сбору, систематизации и актуализации </w:t>
      </w:r>
      <w:r w:rsidR="00C430C6">
        <w:rPr>
          <w:szCs w:val="28"/>
        </w:rPr>
        <w:t xml:space="preserve">информации </w:t>
      </w:r>
      <w:r>
        <w:rPr>
          <w:szCs w:val="28"/>
        </w:rPr>
        <w:t xml:space="preserve">на ресурсах в сети Интернет, а также изучение опыта </w:t>
      </w:r>
      <w:r w:rsidR="00295689">
        <w:rPr>
          <w:szCs w:val="28"/>
        </w:rPr>
        <w:t xml:space="preserve">             </w:t>
      </w:r>
      <w:r>
        <w:rPr>
          <w:szCs w:val="28"/>
        </w:rPr>
        <w:t xml:space="preserve">регионов-лидеров рейтинга и применение </w:t>
      </w:r>
      <w:r w:rsidR="00C430C6">
        <w:rPr>
          <w:szCs w:val="28"/>
        </w:rPr>
        <w:t>его при</w:t>
      </w:r>
      <w:r>
        <w:rPr>
          <w:szCs w:val="28"/>
        </w:rPr>
        <w:t xml:space="preserve"> </w:t>
      </w:r>
      <w:r w:rsidR="000A0030" w:rsidRPr="000A0030">
        <w:rPr>
          <w:szCs w:val="28"/>
        </w:rPr>
        <w:t xml:space="preserve">модернизации </w:t>
      </w:r>
      <w:r w:rsidRPr="000A0030">
        <w:rPr>
          <w:szCs w:val="28"/>
        </w:rPr>
        <w:t xml:space="preserve">портала «Открытый бюджет Саратовской области». </w:t>
      </w:r>
    </w:p>
    <w:p w:rsidR="000A0030" w:rsidRPr="000A0030" w:rsidRDefault="000A0030" w:rsidP="00864FDC">
      <w:pPr>
        <w:ind w:firstLine="709"/>
        <w:jc w:val="both"/>
        <w:rPr>
          <w:szCs w:val="28"/>
        </w:rPr>
      </w:pPr>
      <w:r w:rsidRPr="000A0030">
        <w:rPr>
          <w:szCs w:val="28"/>
        </w:rPr>
        <w:t>Кроме того, актуальн</w:t>
      </w:r>
      <w:r w:rsidR="001757E3">
        <w:rPr>
          <w:szCs w:val="28"/>
        </w:rPr>
        <w:t>ым направлением повышения о</w:t>
      </w:r>
      <w:r w:rsidR="001757E3" w:rsidRPr="001757E3">
        <w:rPr>
          <w:szCs w:val="28"/>
        </w:rPr>
        <w:t>ткрытост</w:t>
      </w:r>
      <w:r w:rsidR="001757E3">
        <w:rPr>
          <w:szCs w:val="28"/>
        </w:rPr>
        <w:t>и</w:t>
      </w:r>
      <w:r w:rsidR="001757E3" w:rsidRPr="001757E3">
        <w:rPr>
          <w:szCs w:val="28"/>
        </w:rPr>
        <w:t xml:space="preserve"> бюджетных данных</w:t>
      </w:r>
      <w:r w:rsidRPr="000A0030">
        <w:rPr>
          <w:szCs w:val="28"/>
        </w:rPr>
        <w:t xml:space="preserve"> </w:t>
      </w:r>
      <w:r w:rsidR="001757E3">
        <w:rPr>
          <w:szCs w:val="28"/>
        </w:rPr>
        <w:t>остается ведение</w:t>
      </w:r>
      <w:r w:rsidRPr="000A0030">
        <w:rPr>
          <w:szCs w:val="28"/>
        </w:rPr>
        <w:t xml:space="preserve"> </w:t>
      </w:r>
      <w:r w:rsidR="001757E3">
        <w:rPr>
          <w:szCs w:val="28"/>
        </w:rPr>
        <w:t>о</w:t>
      </w:r>
      <w:r w:rsidRPr="000A0030">
        <w:rPr>
          <w:szCs w:val="28"/>
        </w:rPr>
        <w:t>фициальных аккаунт</w:t>
      </w:r>
      <w:r w:rsidR="001757E3">
        <w:rPr>
          <w:szCs w:val="28"/>
        </w:rPr>
        <w:t>ов</w:t>
      </w:r>
      <w:r w:rsidRPr="000A0030">
        <w:rPr>
          <w:szCs w:val="28"/>
        </w:rPr>
        <w:t xml:space="preserve"> ведомства в социальных сетях </w:t>
      </w:r>
      <w:proofErr w:type="spellStart"/>
      <w:r w:rsidRPr="000A0030">
        <w:rPr>
          <w:szCs w:val="28"/>
        </w:rPr>
        <w:t>Вконтакте</w:t>
      </w:r>
      <w:proofErr w:type="spellEnd"/>
      <w:r w:rsidRPr="000A0030">
        <w:rPr>
          <w:szCs w:val="28"/>
        </w:rPr>
        <w:t xml:space="preserve"> (</w:t>
      </w:r>
      <w:hyperlink r:id="rId14" w:history="1">
        <w:r w:rsidRPr="000A0030">
          <w:rPr>
            <w:rStyle w:val="a8"/>
            <w:color w:val="auto"/>
            <w:szCs w:val="28"/>
          </w:rPr>
          <w:t>https://vk.com/clubsarminfin</w:t>
        </w:r>
      </w:hyperlink>
      <w:r w:rsidRPr="000A0030">
        <w:rPr>
          <w:szCs w:val="28"/>
        </w:rPr>
        <w:t>)  и Одноклассники (</w:t>
      </w:r>
      <w:hyperlink r:id="rId15" w:history="1">
        <w:r w:rsidRPr="000A0030">
          <w:rPr>
            <w:rStyle w:val="a8"/>
            <w:color w:val="auto"/>
            <w:szCs w:val="28"/>
          </w:rPr>
          <w:t>https://ok.ru/sarminfin</w:t>
        </w:r>
      </w:hyperlink>
      <w:r w:rsidRPr="000A0030">
        <w:rPr>
          <w:szCs w:val="28"/>
        </w:rPr>
        <w:t xml:space="preserve">). </w:t>
      </w:r>
    </w:p>
    <w:sectPr w:rsidR="000A0030" w:rsidRPr="000A0030" w:rsidSect="0018704C">
      <w:headerReference w:type="even" r:id="rId16"/>
      <w:headerReference w:type="default" r:id="rId17"/>
      <w:pgSz w:w="11906" w:h="16838" w:code="9"/>
      <w:pgMar w:top="709" w:right="849" w:bottom="851" w:left="1701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C66" w:rsidRDefault="006B6C66">
      <w:r>
        <w:separator/>
      </w:r>
    </w:p>
  </w:endnote>
  <w:endnote w:type="continuationSeparator" w:id="0">
    <w:p w:rsidR="006B6C66" w:rsidRDefault="006B6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C66" w:rsidRDefault="006B6C66">
      <w:r>
        <w:separator/>
      </w:r>
    </w:p>
  </w:footnote>
  <w:footnote w:type="continuationSeparator" w:id="0">
    <w:p w:rsidR="006B6C66" w:rsidRDefault="006B6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C66" w:rsidRDefault="006B6C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6C66" w:rsidRDefault="006B6C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C66" w:rsidRPr="00917EC8" w:rsidRDefault="006B6C66">
    <w:pPr>
      <w:pStyle w:val="a3"/>
      <w:framePr w:wrap="around" w:vAnchor="text" w:hAnchor="margin" w:xAlign="center" w:y="1"/>
      <w:rPr>
        <w:rStyle w:val="a5"/>
        <w:sz w:val="27"/>
        <w:szCs w:val="27"/>
      </w:rPr>
    </w:pPr>
    <w:r w:rsidRPr="00917EC8">
      <w:rPr>
        <w:rStyle w:val="a5"/>
        <w:sz w:val="27"/>
        <w:szCs w:val="27"/>
      </w:rPr>
      <w:fldChar w:fldCharType="begin"/>
    </w:r>
    <w:r w:rsidRPr="00917EC8">
      <w:rPr>
        <w:rStyle w:val="a5"/>
        <w:sz w:val="27"/>
        <w:szCs w:val="27"/>
      </w:rPr>
      <w:instrText xml:space="preserve">PAGE  </w:instrText>
    </w:r>
    <w:r w:rsidRPr="00917EC8">
      <w:rPr>
        <w:rStyle w:val="a5"/>
        <w:sz w:val="27"/>
        <w:szCs w:val="27"/>
      </w:rPr>
      <w:fldChar w:fldCharType="separate"/>
    </w:r>
    <w:r w:rsidR="00CD20F6">
      <w:rPr>
        <w:rStyle w:val="a5"/>
        <w:noProof/>
        <w:sz w:val="27"/>
        <w:szCs w:val="27"/>
      </w:rPr>
      <w:t>5</w:t>
    </w:r>
    <w:r w:rsidRPr="00917EC8">
      <w:rPr>
        <w:rStyle w:val="a5"/>
        <w:sz w:val="27"/>
        <w:szCs w:val="27"/>
      </w:rPr>
      <w:fldChar w:fldCharType="end"/>
    </w:r>
  </w:p>
  <w:p w:rsidR="006B6C66" w:rsidRDefault="006B6C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6" o:spid="_x0000_i1026" type="#_x0000_t75" style="width:7.55pt;height:12.55pt;visibility:visible;mso-wrap-style:square" o:bullet="t">
        <v:imagedata r:id="rId1" o:title=""/>
      </v:shape>
    </w:pict>
  </w:numPicBullet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7C790E77"/>
    <w:multiLevelType w:val="hybridMultilevel"/>
    <w:tmpl w:val="3B28B828"/>
    <w:lvl w:ilvl="0" w:tplc="4B28C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6C0F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0F6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B247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7E84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0AE4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B0FE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E22F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A6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544C"/>
    <w:rsid w:val="000073DE"/>
    <w:rsid w:val="00007C81"/>
    <w:rsid w:val="000100BC"/>
    <w:rsid w:val="00012BAC"/>
    <w:rsid w:val="00014C48"/>
    <w:rsid w:val="0001565A"/>
    <w:rsid w:val="0001706B"/>
    <w:rsid w:val="00020FF2"/>
    <w:rsid w:val="00030FBB"/>
    <w:rsid w:val="00031245"/>
    <w:rsid w:val="00032311"/>
    <w:rsid w:val="000336D7"/>
    <w:rsid w:val="00037351"/>
    <w:rsid w:val="0004453D"/>
    <w:rsid w:val="00044CF8"/>
    <w:rsid w:val="000457FA"/>
    <w:rsid w:val="00050244"/>
    <w:rsid w:val="000504EF"/>
    <w:rsid w:val="00052208"/>
    <w:rsid w:val="000525A7"/>
    <w:rsid w:val="00057EA0"/>
    <w:rsid w:val="000602E2"/>
    <w:rsid w:val="000612C0"/>
    <w:rsid w:val="0008129E"/>
    <w:rsid w:val="000834A0"/>
    <w:rsid w:val="000912D9"/>
    <w:rsid w:val="00093DCB"/>
    <w:rsid w:val="00094528"/>
    <w:rsid w:val="0009502D"/>
    <w:rsid w:val="0009626B"/>
    <w:rsid w:val="000963C4"/>
    <w:rsid w:val="000A0030"/>
    <w:rsid w:val="000A4CAF"/>
    <w:rsid w:val="000B4996"/>
    <w:rsid w:val="000B55DE"/>
    <w:rsid w:val="000B56BE"/>
    <w:rsid w:val="000B62F6"/>
    <w:rsid w:val="000B6F7A"/>
    <w:rsid w:val="000C0C84"/>
    <w:rsid w:val="000C115D"/>
    <w:rsid w:val="000C2FEA"/>
    <w:rsid w:val="000C318D"/>
    <w:rsid w:val="000C5F3F"/>
    <w:rsid w:val="000D2310"/>
    <w:rsid w:val="000D3139"/>
    <w:rsid w:val="000D6FD4"/>
    <w:rsid w:val="000E3C75"/>
    <w:rsid w:val="000E3E4E"/>
    <w:rsid w:val="000E528D"/>
    <w:rsid w:val="000F0D95"/>
    <w:rsid w:val="00101678"/>
    <w:rsid w:val="00102BF8"/>
    <w:rsid w:val="0010578E"/>
    <w:rsid w:val="0010766F"/>
    <w:rsid w:val="001079D8"/>
    <w:rsid w:val="00107C13"/>
    <w:rsid w:val="001131C6"/>
    <w:rsid w:val="001179DC"/>
    <w:rsid w:val="00120DD7"/>
    <w:rsid w:val="0012163E"/>
    <w:rsid w:val="00124189"/>
    <w:rsid w:val="00124714"/>
    <w:rsid w:val="001269C1"/>
    <w:rsid w:val="00127FEA"/>
    <w:rsid w:val="00131AC7"/>
    <w:rsid w:val="00131C62"/>
    <w:rsid w:val="001338EA"/>
    <w:rsid w:val="00133D80"/>
    <w:rsid w:val="0013507A"/>
    <w:rsid w:val="00142BFA"/>
    <w:rsid w:val="00143465"/>
    <w:rsid w:val="0014483C"/>
    <w:rsid w:val="00145EBD"/>
    <w:rsid w:val="00146290"/>
    <w:rsid w:val="00146B58"/>
    <w:rsid w:val="0015193C"/>
    <w:rsid w:val="00161822"/>
    <w:rsid w:val="001653D8"/>
    <w:rsid w:val="00173385"/>
    <w:rsid w:val="001757E3"/>
    <w:rsid w:val="001843C7"/>
    <w:rsid w:val="001852BF"/>
    <w:rsid w:val="0018704C"/>
    <w:rsid w:val="00187798"/>
    <w:rsid w:val="0019117E"/>
    <w:rsid w:val="00191ED8"/>
    <w:rsid w:val="0019284F"/>
    <w:rsid w:val="0019297E"/>
    <w:rsid w:val="001931D7"/>
    <w:rsid w:val="00193E1C"/>
    <w:rsid w:val="00195AE9"/>
    <w:rsid w:val="001975BD"/>
    <w:rsid w:val="001A0096"/>
    <w:rsid w:val="001A022A"/>
    <w:rsid w:val="001A6D89"/>
    <w:rsid w:val="001B3534"/>
    <w:rsid w:val="001B354D"/>
    <w:rsid w:val="001B4739"/>
    <w:rsid w:val="001B483A"/>
    <w:rsid w:val="001B68D5"/>
    <w:rsid w:val="001C1DE4"/>
    <w:rsid w:val="001C1E0A"/>
    <w:rsid w:val="001C36B1"/>
    <w:rsid w:val="001C4038"/>
    <w:rsid w:val="001D095A"/>
    <w:rsid w:val="001D6201"/>
    <w:rsid w:val="001E0DFD"/>
    <w:rsid w:val="001E0E23"/>
    <w:rsid w:val="001E54CB"/>
    <w:rsid w:val="001E6739"/>
    <w:rsid w:val="001E6AD3"/>
    <w:rsid w:val="001E7007"/>
    <w:rsid w:val="001F0791"/>
    <w:rsid w:val="001F0E70"/>
    <w:rsid w:val="001F20D4"/>
    <w:rsid w:val="002053DE"/>
    <w:rsid w:val="00205AFF"/>
    <w:rsid w:val="00206BD8"/>
    <w:rsid w:val="00210295"/>
    <w:rsid w:val="00211CDC"/>
    <w:rsid w:val="00212716"/>
    <w:rsid w:val="00213749"/>
    <w:rsid w:val="00214B8A"/>
    <w:rsid w:val="00216609"/>
    <w:rsid w:val="00217D0F"/>
    <w:rsid w:val="00221AB7"/>
    <w:rsid w:val="002250C2"/>
    <w:rsid w:val="002251EA"/>
    <w:rsid w:val="0022697D"/>
    <w:rsid w:val="0022734D"/>
    <w:rsid w:val="00231FA3"/>
    <w:rsid w:val="00232A60"/>
    <w:rsid w:val="00237CB8"/>
    <w:rsid w:val="002508EC"/>
    <w:rsid w:val="00256A81"/>
    <w:rsid w:val="00263092"/>
    <w:rsid w:val="002631B3"/>
    <w:rsid w:val="002644F2"/>
    <w:rsid w:val="00264E97"/>
    <w:rsid w:val="00265135"/>
    <w:rsid w:val="00272535"/>
    <w:rsid w:val="002738E9"/>
    <w:rsid w:val="00274ACD"/>
    <w:rsid w:val="00277E52"/>
    <w:rsid w:val="00281C9A"/>
    <w:rsid w:val="00282E8B"/>
    <w:rsid w:val="00285A36"/>
    <w:rsid w:val="002909A4"/>
    <w:rsid w:val="00295689"/>
    <w:rsid w:val="0029681F"/>
    <w:rsid w:val="0029789B"/>
    <w:rsid w:val="002A187D"/>
    <w:rsid w:val="002A2ED2"/>
    <w:rsid w:val="002A505E"/>
    <w:rsid w:val="002A661D"/>
    <w:rsid w:val="002B0F53"/>
    <w:rsid w:val="002B2A3B"/>
    <w:rsid w:val="002C2051"/>
    <w:rsid w:val="002C747F"/>
    <w:rsid w:val="002D3045"/>
    <w:rsid w:val="002D56CE"/>
    <w:rsid w:val="002E0D27"/>
    <w:rsid w:val="002E14B5"/>
    <w:rsid w:val="002E2353"/>
    <w:rsid w:val="002F0510"/>
    <w:rsid w:val="002F2463"/>
    <w:rsid w:val="002F67CB"/>
    <w:rsid w:val="002F69D6"/>
    <w:rsid w:val="0030131A"/>
    <w:rsid w:val="00301D8C"/>
    <w:rsid w:val="00311CAF"/>
    <w:rsid w:val="00313D0B"/>
    <w:rsid w:val="00314B68"/>
    <w:rsid w:val="00314FEA"/>
    <w:rsid w:val="00316DEC"/>
    <w:rsid w:val="00316F45"/>
    <w:rsid w:val="00317072"/>
    <w:rsid w:val="00321688"/>
    <w:rsid w:val="00322E1D"/>
    <w:rsid w:val="00334915"/>
    <w:rsid w:val="00341626"/>
    <w:rsid w:val="00342E0A"/>
    <w:rsid w:val="00346323"/>
    <w:rsid w:val="00346EFC"/>
    <w:rsid w:val="00346FFB"/>
    <w:rsid w:val="00351EA7"/>
    <w:rsid w:val="00353856"/>
    <w:rsid w:val="003539F4"/>
    <w:rsid w:val="0036216A"/>
    <w:rsid w:val="0036321B"/>
    <w:rsid w:val="00363629"/>
    <w:rsid w:val="003654ED"/>
    <w:rsid w:val="003666B0"/>
    <w:rsid w:val="00367CF6"/>
    <w:rsid w:val="0038065D"/>
    <w:rsid w:val="00380FA2"/>
    <w:rsid w:val="00381D49"/>
    <w:rsid w:val="00382474"/>
    <w:rsid w:val="00384B89"/>
    <w:rsid w:val="00387C12"/>
    <w:rsid w:val="00393023"/>
    <w:rsid w:val="003962F6"/>
    <w:rsid w:val="003969DD"/>
    <w:rsid w:val="0039787A"/>
    <w:rsid w:val="003B0191"/>
    <w:rsid w:val="003B0527"/>
    <w:rsid w:val="003B1900"/>
    <w:rsid w:val="003B3B27"/>
    <w:rsid w:val="003C105A"/>
    <w:rsid w:val="003C228E"/>
    <w:rsid w:val="003C37EA"/>
    <w:rsid w:val="003C6FC0"/>
    <w:rsid w:val="003C7F33"/>
    <w:rsid w:val="003C7FDA"/>
    <w:rsid w:val="003D1317"/>
    <w:rsid w:val="003D304A"/>
    <w:rsid w:val="003D3D5A"/>
    <w:rsid w:val="003D4C27"/>
    <w:rsid w:val="003D4DA3"/>
    <w:rsid w:val="003E1D95"/>
    <w:rsid w:val="003E478D"/>
    <w:rsid w:val="003F4DB8"/>
    <w:rsid w:val="004013CC"/>
    <w:rsid w:val="004036B4"/>
    <w:rsid w:val="00404A31"/>
    <w:rsid w:val="00411141"/>
    <w:rsid w:val="00412962"/>
    <w:rsid w:val="004151D9"/>
    <w:rsid w:val="00415D19"/>
    <w:rsid w:val="0042154D"/>
    <w:rsid w:val="00421EC5"/>
    <w:rsid w:val="00422D2A"/>
    <w:rsid w:val="0042624A"/>
    <w:rsid w:val="00426A85"/>
    <w:rsid w:val="00426D6A"/>
    <w:rsid w:val="00426F88"/>
    <w:rsid w:val="00431E0E"/>
    <w:rsid w:val="00434F10"/>
    <w:rsid w:val="00435C68"/>
    <w:rsid w:val="004440A7"/>
    <w:rsid w:val="004444EA"/>
    <w:rsid w:val="00446537"/>
    <w:rsid w:val="004465E3"/>
    <w:rsid w:val="0044709D"/>
    <w:rsid w:val="00450F83"/>
    <w:rsid w:val="00452983"/>
    <w:rsid w:val="0046247C"/>
    <w:rsid w:val="0046484B"/>
    <w:rsid w:val="00465416"/>
    <w:rsid w:val="00466727"/>
    <w:rsid w:val="0047047F"/>
    <w:rsid w:val="00471E95"/>
    <w:rsid w:val="00472DD7"/>
    <w:rsid w:val="0047308E"/>
    <w:rsid w:val="0047360C"/>
    <w:rsid w:val="00473A5A"/>
    <w:rsid w:val="00474970"/>
    <w:rsid w:val="00476B40"/>
    <w:rsid w:val="00481196"/>
    <w:rsid w:val="00481307"/>
    <w:rsid w:val="00483C27"/>
    <w:rsid w:val="00487B3C"/>
    <w:rsid w:val="00487EE1"/>
    <w:rsid w:val="00491174"/>
    <w:rsid w:val="004922DF"/>
    <w:rsid w:val="00492838"/>
    <w:rsid w:val="00496032"/>
    <w:rsid w:val="0049672C"/>
    <w:rsid w:val="004A076D"/>
    <w:rsid w:val="004A1420"/>
    <w:rsid w:val="004A263F"/>
    <w:rsid w:val="004A2C03"/>
    <w:rsid w:val="004B397D"/>
    <w:rsid w:val="004B5E9E"/>
    <w:rsid w:val="004C0578"/>
    <w:rsid w:val="004C0E93"/>
    <w:rsid w:val="004C4349"/>
    <w:rsid w:val="004C5CB9"/>
    <w:rsid w:val="004D129B"/>
    <w:rsid w:val="004D47A3"/>
    <w:rsid w:val="004D6F98"/>
    <w:rsid w:val="004D74B6"/>
    <w:rsid w:val="004E0601"/>
    <w:rsid w:val="004E112B"/>
    <w:rsid w:val="004E409B"/>
    <w:rsid w:val="004E4856"/>
    <w:rsid w:val="004E68C5"/>
    <w:rsid w:val="004F3913"/>
    <w:rsid w:val="004F527E"/>
    <w:rsid w:val="004F5FCD"/>
    <w:rsid w:val="004F774D"/>
    <w:rsid w:val="00501AE7"/>
    <w:rsid w:val="00501D2F"/>
    <w:rsid w:val="005119FC"/>
    <w:rsid w:val="00515B40"/>
    <w:rsid w:val="005236C4"/>
    <w:rsid w:val="005267E6"/>
    <w:rsid w:val="00526C22"/>
    <w:rsid w:val="00530E39"/>
    <w:rsid w:val="005317F0"/>
    <w:rsid w:val="005345CB"/>
    <w:rsid w:val="00534AAC"/>
    <w:rsid w:val="00535AF8"/>
    <w:rsid w:val="00555455"/>
    <w:rsid w:val="00556B3B"/>
    <w:rsid w:val="005577F0"/>
    <w:rsid w:val="005579D8"/>
    <w:rsid w:val="005639CD"/>
    <w:rsid w:val="00566956"/>
    <w:rsid w:val="005702F6"/>
    <w:rsid w:val="00570A57"/>
    <w:rsid w:val="00571556"/>
    <w:rsid w:val="00574CB7"/>
    <w:rsid w:val="00575A60"/>
    <w:rsid w:val="005814DC"/>
    <w:rsid w:val="00581E69"/>
    <w:rsid w:val="00583150"/>
    <w:rsid w:val="0058584D"/>
    <w:rsid w:val="00595BA9"/>
    <w:rsid w:val="005A028B"/>
    <w:rsid w:val="005A7416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2484"/>
    <w:rsid w:val="005E2BC6"/>
    <w:rsid w:val="005E41B4"/>
    <w:rsid w:val="005F2D57"/>
    <w:rsid w:val="005F5100"/>
    <w:rsid w:val="005F57ED"/>
    <w:rsid w:val="005F6C1B"/>
    <w:rsid w:val="00602139"/>
    <w:rsid w:val="0060225B"/>
    <w:rsid w:val="0060548A"/>
    <w:rsid w:val="00605E9C"/>
    <w:rsid w:val="0061159F"/>
    <w:rsid w:val="006133A5"/>
    <w:rsid w:val="006146B1"/>
    <w:rsid w:val="00615C4E"/>
    <w:rsid w:val="00621CB3"/>
    <w:rsid w:val="006234FD"/>
    <w:rsid w:val="0062648E"/>
    <w:rsid w:val="006265EF"/>
    <w:rsid w:val="00626A59"/>
    <w:rsid w:val="00632992"/>
    <w:rsid w:val="00636381"/>
    <w:rsid w:val="00637F5F"/>
    <w:rsid w:val="006404C7"/>
    <w:rsid w:val="00640E91"/>
    <w:rsid w:val="006467D1"/>
    <w:rsid w:val="00646AEA"/>
    <w:rsid w:val="0064716A"/>
    <w:rsid w:val="00647ECC"/>
    <w:rsid w:val="00650BCD"/>
    <w:rsid w:val="00651851"/>
    <w:rsid w:val="00654894"/>
    <w:rsid w:val="0065634F"/>
    <w:rsid w:val="00656D9E"/>
    <w:rsid w:val="006616EC"/>
    <w:rsid w:val="00661A2B"/>
    <w:rsid w:val="00663C97"/>
    <w:rsid w:val="0066482F"/>
    <w:rsid w:val="00672B39"/>
    <w:rsid w:val="006741F8"/>
    <w:rsid w:val="00681BDD"/>
    <w:rsid w:val="00681D59"/>
    <w:rsid w:val="0068325D"/>
    <w:rsid w:val="006832DA"/>
    <w:rsid w:val="00685B68"/>
    <w:rsid w:val="00685CF7"/>
    <w:rsid w:val="00695C71"/>
    <w:rsid w:val="006965A8"/>
    <w:rsid w:val="006965BE"/>
    <w:rsid w:val="006A2270"/>
    <w:rsid w:val="006A6141"/>
    <w:rsid w:val="006B1566"/>
    <w:rsid w:val="006B487A"/>
    <w:rsid w:val="006B5374"/>
    <w:rsid w:val="006B5A43"/>
    <w:rsid w:val="006B6C66"/>
    <w:rsid w:val="006B7B6B"/>
    <w:rsid w:val="006C35CC"/>
    <w:rsid w:val="006D1F05"/>
    <w:rsid w:val="006D23B4"/>
    <w:rsid w:val="006D707E"/>
    <w:rsid w:val="006E0825"/>
    <w:rsid w:val="006F24D0"/>
    <w:rsid w:val="006F35D7"/>
    <w:rsid w:val="00705B15"/>
    <w:rsid w:val="00706D40"/>
    <w:rsid w:val="00712A9E"/>
    <w:rsid w:val="00712DB8"/>
    <w:rsid w:val="00716D45"/>
    <w:rsid w:val="00717EB0"/>
    <w:rsid w:val="007206D5"/>
    <w:rsid w:val="0072219F"/>
    <w:rsid w:val="007231CD"/>
    <w:rsid w:val="00723697"/>
    <w:rsid w:val="00726128"/>
    <w:rsid w:val="007266B2"/>
    <w:rsid w:val="00731E70"/>
    <w:rsid w:val="007324E4"/>
    <w:rsid w:val="007327E2"/>
    <w:rsid w:val="0073339A"/>
    <w:rsid w:val="00735406"/>
    <w:rsid w:val="0073577C"/>
    <w:rsid w:val="007402F0"/>
    <w:rsid w:val="00740A02"/>
    <w:rsid w:val="0074146A"/>
    <w:rsid w:val="00746BEB"/>
    <w:rsid w:val="00746F90"/>
    <w:rsid w:val="00754BB1"/>
    <w:rsid w:val="00755B59"/>
    <w:rsid w:val="00756FAB"/>
    <w:rsid w:val="00760D81"/>
    <w:rsid w:val="0076501D"/>
    <w:rsid w:val="00765596"/>
    <w:rsid w:val="007706CA"/>
    <w:rsid w:val="00770998"/>
    <w:rsid w:val="0077261D"/>
    <w:rsid w:val="00781D84"/>
    <w:rsid w:val="007846E6"/>
    <w:rsid w:val="00786761"/>
    <w:rsid w:val="00790766"/>
    <w:rsid w:val="0079789E"/>
    <w:rsid w:val="00797A41"/>
    <w:rsid w:val="007A0D30"/>
    <w:rsid w:val="007A3729"/>
    <w:rsid w:val="007A5FCD"/>
    <w:rsid w:val="007A63EA"/>
    <w:rsid w:val="007B51C5"/>
    <w:rsid w:val="007C109D"/>
    <w:rsid w:val="007C2157"/>
    <w:rsid w:val="007C4055"/>
    <w:rsid w:val="007C5594"/>
    <w:rsid w:val="007D0EFF"/>
    <w:rsid w:val="007D45C2"/>
    <w:rsid w:val="007E0E38"/>
    <w:rsid w:val="007F0025"/>
    <w:rsid w:val="007F3DF9"/>
    <w:rsid w:val="007F6860"/>
    <w:rsid w:val="00802896"/>
    <w:rsid w:val="008047BB"/>
    <w:rsid w:val="0080598D"/>
    <w:rsid w:val="00806026"/>
    <w:rsid w:val="00806B05"/>
    <w:rsid w:val="00810EEB"/>
    <w:rsid w:val="00812FF1"/>
    <w:rsid w:val="00813721"/>
    <w:rsid w:val="008170F1"/>
    <w:rsid w:val="00822BC4"/>
    <w:rsid w:val="00824C2A"/>
    <w:rsid w:val="00832EA2"/>
    <w:rsid w:val="008333DC"/>
    <w:rsid w:val="008375B7"/>
    <w:rsid w:val="00840D2E"/>
    <w:rsid w:val="008513C7"/>
    <w:rsid w:val="00852B0D"/>
    <w:rsid w:val="00852E23"/>
    <w:rsid w:val="008541C7"/>
    <w:rsid w:val="00854218"/>
    <w:rsid w:val="00855276"/>
    <w:rsid w:val="00855BE1"/>
    <w:rsid w:val="00860C2B"/>
    <w:rsid w:val="00864FDC"/>
    <w:rsid w:val="00871AAF"/>
    <w:rsid w:val="00874132"/>
    <w:rsid w:val="00877519"/>
    <w:rsid w:val="00880795"/>
    <w:rsid w:val="008865D2"/>
    <w:rsid w:val="00891B83"/>
    <w:rsid w:val="00892730"/>
    <w:rsid w:val="008A1217"/>
    <w:rsid w:val="008A407D"/>
    <w:rsid w:val="008A43F9"/>
    <w:rsid w:val="008A5E24"/>
    <w:rsid w:val="008B5409"/>
    <w:rsid w:val="008B6AFF"/>
    <w:rsid w:val="008C6488"/>
    <w:rsid w:val="008D2B2A"/>
    <w:rsid w:val="008D6FCE"/>
    <w:rsid w:val="008E083A"/>
    <w:rsid w:val="008E30CB"/>
    <w:rsid w:val="008E4DA0"/>
    <w:rsid w:val="008E5A43"/>
    <w:rsid w:val="008E7CEB"/>
    <w:rsid w:val="008E7EC6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56AF"/>
    <w:rsid w:val="00916DDB"/>
    <w:rsid w:val="00917EC8"/>
    <w:rsid w:val="00923AE0"/>
    <w:rsid w:val="00930212"/>
    <w:rsid w:val="00930430"/>
    <w:rsid w:val="00930815"/>
    <w:rsid w:val="00930E7D"/>
    <w:rsid w:val="00933017"/>
    <w:rsid w:val="009330D3"/>
    <w:rsid w:val="00936D40"/>
    <w:rsid w:val="00937366"/>
    <w:rsid w:val="009379A0"/>
    <w:rsid w:val="00937A7B"/>
    <w:rsid w:val="00942427"/>
    <w:rsid w:val="00942DDF"/>
    <w:rsid w:val="00944084"/>
    <w:rsid w:val="00955572"/>
    <w:rsid w:val="00957185"/>
    <w:rsid w:val="00957190"/>
    <w:rsid w:val="00962AFB"/>
    <w:rsid w:val="00962B8E"/>
    <w:rsid w:val="009668CC"/>
    <w:rsid w:val="00966A3F"/>
    <w:rsid w:val="00967CD3"/>
    <w:rsid w:val="00973480"/>
    <w:rsid w:val="00974028"/>
    <w:rsid w:val="00981993"/>
    <w:rsid w:val="00983C84"/>
    <w:rsid w:val="00985CA6"/>
    <w:rsid w:val="00987929"/>
    <w:rsid w:val="00987DDC"/>
    <w:rsid w:val="00987F01"/>
    <w:rsid w:val="0099003B"/>
    <w:rsid w:val="00992951"/>
    <w:rsid w:val="00996893"/>
    <w:rsid w:val="00997B1F"/>
    <w:rsid w:val="009A0948"/>
    <w:rsid w:val="009A102E"/>
    <w:rsid w:val="009A2AE0"/>
    <w:rsid w:val="009A42E2"/>
    <w:rsid w:val="009A5EB9"/>
    <w:rsid w:val="009A7DEE"/>
    <w:rsid w:val="009B53D2"/>
    <w:rsid w:val="009B5BAB"/>
    <w:rsid w:val="009B74AF"/>
    <w:rsid w:val="009B76BE"/>
    <w:rsid w:val="009C2CEC"/>
    <w:rsid w:val="009C361C"/>
    <w:rsid w:val="009C678D"/>
    <w:rsid w:val="009D2E81"/>
    <w:rsid w:val="009D3652"/>
    <w:rsid w:val="009D6B1D"/>
    <w:rsid w:val="009E093C"/>
    <w:rsid w:val="009E1C69"/>
    <w:rsid w:val="009E2717"/>
    <w:rsid w:val="009E34C1"/>
    <w:rsid w:val="009E3521"/>
    <w:rsid w:val="009E748A"/>
    <w:rsid w:val="009E783A"/>
    <w:rsid w:val="009E7FEF"/>
    <w:rsid w:val="009F1253"/>
    <w:rsid w:val="009F3C91"/>
    <w:rsid w:val="009F7C59"/>
    <w:rsid w:val="00A0176E"/>
    <w:rsid w:val="00A01A0F"/>
    <w:rsid w:val="00A01B1C"/>
    <w:rsid w:val="00A06366"/>
    <w:rsid w:val="00A13AE7"/>
    <w:rsid w:val="00A13B80"/>
    <w:rsid w:val="00A201A8"/>
    <w:rsid w:val="00A22502"/>
    <w:rsid w:val="00A30740"/>
    <w:rsid w:val="00A3480F"/>
    <w:rsid w:val="00A40334"/>
    <w:rsid w:val="00A42052"/>
    <w:rsid w:val="00A42198"/>
    <w:rsid w:val="00A44391"/>
    <w:rsid w:val="00A4682D"/>
    <w:rsid w:val="00A47D3C"/>
    <w:rsid w:val="00A546E0"/>
    <w:rsid w:val="00A547DE"/>
    <w:rsid w:val="00A54887"/>
    <w:rsid w:val="00A568CA"/>
    <w:rsid w:val="00A5721F"/>
    <w:rsid w:val="00A604E0"/>
    <w:rsid w:val="00A6225F"/>
    <w:rsid w:val="00A63D44"/>
    <w:rsid w:val="00A65258"/>
    <w:rsid w:val="00A71BD3"/>
    <w:rsid w:val="00A71DA7"/>
    <w:rsid w:val="00A73AD0"/>
    <w:rsid w:val="00A75A7E"/>
    <w:rsid w:val="00A776B8"/>
    <w:rsid w:val="00A81791"/>
    <w:rsid w:val="00A83C7C"/>
    <w:rsid w:val="00A86803"/>
    <w:rsid w:val="00A90AC4"/>
    <w:rsid w:val="00A93DCF"/>
    <w:rsid w:val="00A94A53"/>
    <w:rsid w:val="00A9513B"/>
    <w:rsid w:val="00A953DF"/>
    <w:rsid w:val="00A959D1"/>
    <w:rsid w:val="00AA00D8"/>
    <w:rsid w:val="00AA371C"/>
    <w:rsid w:val="00AA3A4E"/>
    <w:rsid w:val="00AA4139"/>
    <w:rsid w:val="00AA77BC"/>
    <w:rsid w:val="00AB1057"/>
    <w:rsid w:val="00AB2B94"/>
    <w:rsid w:val="00AB2FCF"/>
    <w:rsid w:val="00AB3C0C"/>
    <w:rsid w:val="00AB3F01"/>
    <w:rsid w:val="00AB4F07"/>
    <w:rsid w:val="00AC24FC"/>
    <w:rsid w:val="00AC5A0D"/>
    <w:rsid w:val="00AD08C7"/>
    <w:rsid w:val="00AD0C3E"/>
    <w:rsid w:val="00AD2701"/>
    <w:rsid w:val="00AD65A9"/>
    <w:rsid w:val="00AD688E"/>
    <w:rsid w:val="00AE3862"/>
    <w:rsid w:val="00AE5C1A"/>
    <w:rsid w:val="00AE786A"/>
    <w:rsid w:val="00AF052A"/>
    <w:rsid w:val="00AF269B"/>
    <w:rsid w:val="00AF4B20"/>
    <w:rsid w:val="00AF547B"/>
    <w:rsid w:val="00AF7041"/>
    <w:rsid w:val="00AF73F5"/>
    <w:rsid w:val="00B10FD9"/>
    <w:rsid w:val="00B11640"/>
    <w:rsid w:val="00B16755"/>
    <w:rsid w:val="00B1746D"/>
    <w:rsid w:val="00B27029"/>
    <w:rsid w:val="00B32622"/>
    <w:rsid w:val="00B34585"/>
    <w:rsid w:val="00B422D4"/>
    <w:rsid w:val="00B4734D"/>
    <w:rsid w:val="00B57130"/>
    <w:rsid w:val="00B62307"/>
    <w:rsid w:val="00B63C4D"/>
    <w:rsid w:val="00B640C0"/>
    <w:rsid w:val="00B668A3"/>
    <w:rsid w:val="00B715F8"/>
    <w:rsid w:val="00B754A2"/>
    <w:rsid w:val="00B81472"/>
    <w:rsid w:val="00B84B00"/>
    <w:rsid w:val="00B86352"/>
    <w:rsid w:val="00B87D6B"/>
    <w:rsid w:val="00B95DD2"/>
    <w:rsid w:val="00B9632D"/>
    <w:rsid w:val="00B96422"/>
    <w:rsid w:val="00B96EB5"/>
    <w:rsid w:val="00BA5B69"/>
    <w:rsid w:val="00BA6C8E"/>
    <w:rsid w:val="00BA6D40"/>
    <w:rsid w:val="00BC2E9C"/>
    <w:rsid w:val="00BC3F92"/>
    <w:rsid w:val="00BD0F7A"/>
    <w:rsid w:val="00BD22EC"/>
    <w:rsid w:val="00BD6C24"/>
    <w:rsid w:val="00BE0C11"/>
    <w:rsid w:val="00BE42EC"/>
    <w:rsid w:val="00BE4D92"/>
    <w:rsid w:val="00BF0724"/>
    <w:rsid w:val="00BF7A7D"/>
    <w:rsid w:val="00C0071F"/>
    <w:rsid w:val="00C064D4"/>
    <w:rsid w:val="00C1244C"/>
    <w:rsid w:val="00C15EFB"/>
    <w:rsid w:val="00C16E02"/>
    <w:rsid w:val="00C17583"/>
    <w:rsid w:val="00C224F5"/>
    <w:rsid w:val="00C23F44"/>
    <w:rsid w:val="00C250DE"/>
    <w:rsid w:val="00C31C29"/>
    <w:rsid w:val="00C332C8"/>
    <w:rsid w:val="00C344AB"/>
    <w:rsid w:val="00C35F65"/>
    <w:rsid w:val="00C42260"/>
    <w:rsid w:val="00C430C6"/>
    <w:rsid w:val="00C44A09"/>
    <w:rsid w:val="00C45B7C"/>
    <w:rsid w:val="00C515AE"/>
    <w:rsid w:val="00C535F4"/>
    <w:rsid w:val="00C55115"/>
    <w:rsid w:val="00C559C7"/>
    <w:rsid w:val="00C61294"/>
    <w:rsid w:val="00C617E0"/>
    <w:rsid w:val="00C61FB5"/>
    <w:rsid w:val="00C668D4"/>
    <w:rsid w:val="00C66DBA"/>
    <w:rsid w:val="00C70F2F"/>
    <w:rsid w:val="00C73185"/>
    <w:rsid w:val="00C73C06"/>
    <w:rsid w:val="00C74218"/>
    <w:rsid w:val="00C76820"/>
    <w:rsid w:val="00C77EF7"/>
    <w:rsid w:val="00C82ED7"/>
    <w:rsid w:val="00C916E8"/>
    <w:rsid w:val="00C94926"/>
    <w:rsid w:val="00C9566E"/>
    <w:rsid w:val="00CA075E"/>
    <w:rsid w:val="00CA3FAD"/>
    <w:rsid w:val="00CA58A7"/>
    <w:rsid w:val="00CB3241"/>
    <w:rsid w:val="00CB584E"/>
    <w:rsid w:val="00CB63F0"/>
    <w:rsid w:val="00CB66D4"/>
    <w:rsid w:val="00CC0165"/>
    <w:rsid w:val="00CC11E6"/>
    <w:rsid w:val="00CC5FC3"/>
    <w:rsid w:val="00CD20F6"/>
    <w:rsid w:val="00CD2A1C"/>
    <w:rsid w:val="00CD36EC"/>
    <w:rsid w:val="00CD4028"/>
    <w:rsid w:val="00CD40A4"/>
    <w:rsid w:val="00CD4C23"/>
    <w:rsid w:val="00CD7721"/>
    <w:rsid w:val="00CE6091"/>
    <w:rsid w:val="00CF02E6"/>
    <w:rsid w:val="00CF1267"/>
    <w:rsid w:val="00CF13D1"/>
    <w:rsid w:val="00CF262E"/>
    <w:rsid w:val="00CF52C4"/>
    <w:rsid w:val="00CF5BC1"/>
    <w:rsid w:val="00D02093"/>
    <w:rsid w:val="00D02742"/>
    <w:rsid w:val="00D12BF6"/>
    <w:rsid w:val="00D135F0"/>
    <w:rsid w:val="00D13BFB"/>
    <w:rsid w:val="00D1655A"/>
    <w:rsid w:val="00D23255"/>
    <w:rsid w:val="00D23CEA"/>
    <w:rsid w:val="00D27DA9"/>
    <w:rsid w:val="00D37D11"/>
    <w:rsid w:val="00D4183D"/>
    <w:rsid w:val="00D45FB2"/>
    <w:rsid w:val="00D46807"/>
    <w:rsid w:val="00D51E48"/>
    <w:rsid w:val="00D5267B"/>
    <w:rsid w:val="00D53989"/>
    <w:rsid w:val="00D56332"/>
    <w:rsid w:val="00D6551C"/>
    <w:rsid w:val="00D6587A"/>
    <w:rsid w:val="00D71411"/>
    <w:rsid w:val="00D71A4F"/>
    <w:rsid w:val="00D7438E"/>
    <w:rsid w:val="00D74AF8"/>
    <w:rsid w:val="00D74D76"/>
    <w:rsid w:val="00D879FC"/>
    <w:rsid w:val="00D91140"/>
    <w:rsid w:val="00D92B13"/>
    <w:rsid w:val="00D94A22"/>
    <w:rsid w:val="00D95695"/>
    <w:rsid w:val="00DA1A0C"/>
    <w:rsid w:val="00DA2DBE"/>
    <w:rsid w:val="00DA53BD"/>
    <w:rsid w:val="00DA69CE"/>
    <w:rsid w:val="00DA6BF8"/>
    <w:rsid w:val="00DB42F2"/>
    <w:rsid w:val="00DB4442"/>
    <w:rsid w:val="00DB6214"/>
    <w:rsid w:val="00DB7370"/>
    <w:rsid w:val="00DB7D4E"/>
    <w:rsid w:val="00DC0091"/>
    <w:rsid w:val="00DC5D13"/>
    <w:rsid w:val="00DC7636"/>
    <w:rsid w:val="00DD5136"/>
    <w:rsid w:val="00DD5A50"/>
    <w:rsid w:val="00DF1C25"/>
    <w:rsid w:val="00DF4DBF"/>
    <w:rsid w:val="00DF5FF1"/>
    <w:rsid w:val="00DF75DE"/>
    <w:rsid w:val="00E02740"/>
    <w:rsid w:val="00E02BF9"/>
    <w:rsid w:val="00E04337"/>
    <w:rsid w:val="00E125E8"/>
    <w:rsid w:val="00E14F6F"/>
    <w:rsid w:val="00E1547E"/>
    <w:rsid w:val="00E163C9"/>
    <w:rsid w:val="00E24448"/>
    <w:rsid w:val="00E333AC"/>
    <w:rsid w:val="00E34D2F"/>
    <w:rsid w:val="00E37833"/>
    <w:rsid w:val="00E40454"/>
    <w:rsid w:val="00E42DB7"/>
    <w:rsid w:val="00E50D16"/>
    <w:rsid w:val="00E51BE7"/>
    <w:rsid w:val="00E522C3"/>
    <w:rsid w:val="00E52515"/>
    <w:rsid w:val="00E52600"/>
    <w:rsid w:val="00E60CDC"/>
    <w:rsid w:val="00E61B5B"/>
    <w:rsid w:val="00E71683"/>
    <w:rsid w:val="00E810FD"/>
    <w:rsid w:val="00E83FC4"/>
    <w:rsid w:val="00E90471"/>
    <w:rsid w:val="00E95E49"/>
    <w:rsid w:val="00EA1FCE"/>
    <w:rsid w:val="00EA2086"/>
    <w:rsid w:val="00EA377C"/>
    <w:rsid w:val="00EA380F"/>
    <w:rsid w:val="00EA3834"/>
    <w:rsid w:val="00EA496A"/>
    <w:rsid w:val="00EB151D"/>
    <w:rsid w:val="00EB2912"/>
    <w:rsid w:val="00EC003C"/>
    <w:rsid w:val="00EC173D"/>
    <w:rsid w:val="00EC1C69"/>
    <w:rsid w:val="00EC1F4F"/>
    <w:rsid w:val="00EC22CE"/>
    <w:rsid w:val="00EC4740"/>
    <w:rsid w:val="00EC7128"/>
    <w:rsid w:val="00ED0D6F"/>
    <w:rsid w:val="00ED325F"/>
    <w:rsid w:val="00ED6BA9"/>
    <w:rsid w:val="00EE0966"/>
    <w:rsid w:val="00EE0EF1"/>
    <w:rsid w:val="00EE1B3F"/>
    <w:rsid w:val="00EE249E"/>
    <w:rsid w:val="00EE3396"/>
    <w:rsid w:val="00EE402E"/>
    <w:rsid w:val="00EE4061"/>
    <w:rsid w:val="00EE5FC9"/>
    <w:rsid w:val="00EE6F2D"/>
    <w:rsid w:val="00EF1C38"/>
    <w:rsid w:val="00EF7008"/>
    <w:rsid w:val="00EF7703"/>
    <w:rsid w:val="00EF7B07"/>
    <w:rsid w:val="00F00D85"/>
    <w:rsid w:val="00F03865"/>
    <w:rsid w:val="00F0435E"/>
    <w:rsid w:val="00F04754"/>
    <w:rsid w:val="00F04F3F"/>
    <w:rsid w:val="00F0727D"/>
    <w:rsid w:val="00F1114D"/>
    <w:rsid w:val="00F13C66"/>
    <w:rsid w:val="00F143D8"/>
    <w:rsid w:val="00F15E61"/>
    <w:rsid w:val="00F16A6B"/>
    <w:rsid w:val="00F174DF"/>
    <w:rsid w:val="00F175E3"/>
    <w:rsid w:val="00F20024"/>
    <w:rsid w:val="00F21815"/>
    <w:rsid w:val="00F24F4B"/>
    <w:rsid w:val="00F27060"/>
    <w:rsid w:val="00F27211"/>
    <w:rsid w:val="00F32D01"/>
    <w:rsid w:val="00F35912"/>
    <w:rsid w:val="00F368EF"/>
    <w:rsid w:val="00F37144"/>
    <w:rsid w:val="00F50503"/>
    <w:rsid w:val="00F52023"/>
    <w:rsid w:val="00F527F9"/>
    <w:rsid w:val="00F52B8B"/>
    <w:rsid w:val="00F544FE"/>
    <w:rsid w:val="00F57CC0"/>
    <w:rsid w:val="00F62D1A"/>
    <w:rsid w:val="00F63508"/>
    <w:rsid w:val="00F71B00"/>
    <w:rsid w:val="00F72031"/>
    <w:rsid w:val="00F72917"/>
    <w:rsid w:val="00F741C8"/>
    <w:rsid w:val="00F8006B"/>
    <w:rsid w:val="00F80A23"/>
    <w:rsid w:val="00F84BD9"/>
    <w:rsid w:val="00F856AA"/>
    <w:rsid w:val="00F95405"/>
    <w:rsid w:val="00F96DFB"/>
    <w:rsid w:val="00F96F9B"/>
    <w:rsid w:val="00F97606"/>
    <w:rsid w:val="00F97880"/>
    <w:rsid w:val="00FA023F"/>
    <w:rsid w:val="00FA312D"/>
    <w:rsid w:val="00FA5129"/>
    <w:rsid w:val="00FA74F6"/>
    <w:rsid w:val="00FB1B9A"/>
    <w:rsid w:val="00FB5697"/>
    <w:rsid w:val="00FC05D1"/>
    <w:rsid w:val="00FC4FC1"/>
    <w:rsid w:val="00FC730C"/>
    <w:rsid w:val="00FD42EA"/>
    <w:rsid w:val="00FE0605"/>
    <w:rsid w:val="00FE4821"/>
    <w:rsid w:val="00FE5B1F"/>
    <w:rsid w:val="00FE6476"/>
    <w:rsid w:val="00FE650E"/>
    <w:rsid w:val="00FE67A3"/>
    <w:rsid w:val="00FF0B4C"/>
    <w:rsid w:val="00FF11A4"/>
    <w:rsid w:val="00FF19A5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Normal">
    <w:name w:val="ConsPlusNormal"/>
    <w:link w:val="ConsPlusNormal0"/>
    <w:rsid w:val="00595B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595BA9"/>
    <w:rPr>
      <w:sz w:val="28"/>
      <w:szCs w:val="28"/>
    </w:rPr>
  </w:style>
  <w:style w:type="paragraph" w:customStyle="1" w:styleId="ConsPlusTitle">
    <w:name w:val="ConsPlusTitle"/>
    <w:uiPriority w:val="99"/>
    <w:rsid w:val="004151D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BE4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Normal">
    <w:name w:val="ConsPlusNormal"/>
    <w:link w:val="ConsPlusNormal0"/>
    <w:rsid w:val="00595B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595BA9"/>
    <w:rPr>
      <w:sz w:val="28"/>
      <w:szCs w:val="28"/>
    </w:rPr>
  </w:style>
  <w:style w:type="paragraph" w:customStyle="1" w:styleId="ConsPlusTitle">
    <w:name w:val="ConsPlusTitle"/>
    <w:uiPriority w:val="99"/>
    <w:rsid w:val="004151D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BE4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infin.saratov.gov.ru/budget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k.ru/sarminfin" TargetMode="External"/><Relationship Id="rId10" Type="http://schemas.openxmlformats.org/officeDocument/2006/relationships/hyperlink" Target="https://minfin.saratov.gov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infin.saratov.gov.ru/ministerstvo/koordinatsionnye-i-soveshchatelnye-organy/obshchestvennyj-sovet/o-sovete" TargetMode="External"/><Relationship Id="rId14" Type="http://schemas.openxmlformats.org/officeDocument/2006/relationships/hyperlink" Target="https://vk.com/clubsarminfi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7574B-5970-450A-9084-4697E4CF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5</Pages>
  <Words>1469</Words>
  <Characters>9902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11349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152</cp:revision>
  <cp:lastPrinted>2022-03-16T11:22:00Z</cp:lastPrinted>
  <dcterms:created xsi:type="dcterms:W3CDTF">2016-05-04T14:05:00Z</dcterms:created>
  <dcterms:modified xsi:type="dcterms:W3CDTF">2022-03-16T11:38:00Z</dcterms:modified>
</cp:coreProperties>
</file>